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741A0" w14:textId="495C89EB" w:rsidR="00776B66" w:rsidRDefault="00776B66" w:rsidP="00776B66">
      <w:pPr>
        <w:spacing w:after="0" w:line="557" w:lineRule="atLeast"/>
        <w:outlineLvl w:val="0"/>
        <w:rPr>
          <w:rFonts w:ascii="Times New Roman" w:eastAsia="Times New Roman" w:hAnsi="Times New Roman" w:cs="Times New Roman"/>
          <w:color w:val="333333"/>
          <w:kern w:val="36"/>
          <w:sz w:val="54"/>
          <w:szCs w:val="54"/>
        </w:rPr>
      </w:pPr>
      <w:bookmarkStart w:id="0" w:name="_GoBack"/>
      <w:bookmarkEnd w:id="0"/>
      <w:r w:rsidRPr="00776B66">
        <w:rPr>
          <w:rFonts w:ascii="Times New Roman" w:eastAsia="Times New Roman" w:hAnsi="Times New Roman" w:cs="Times New Roman"/>
          <w:color w:val="333333"/>
          <w:kern w:val="36"/>
          <w:sz w:val="54"/>
          <w:szCs w:val="54"/>
        </w:rPr>
        <w:t>Climate Change</w:t>
      </w:r>
      <w:r w:rsidR="00DE10D0">
        <w:rPr>
          <w:rFonts w:ascii="Times New Roman" w:eastAsia="Times New Roman" w:hAnsi="Times New Roman" w:cs="Times New Roman"/>
          <w:color w:val="333333"/>
          <w:kern w:val="36"/>
          <w:sz w:val="54"/>
          <w:szCs w:val="54"/>
        </w:rPr>
        <w:t>/Climate gate/Is there a place for environmentally conscious capitalists ?</w:t>
      </w:r>
    </w:p>
    <w:p w14:paraId="62978AD0" w14:textId="77777777"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The </w:t>
      </w:r>
      <w:hyperlink r:id="rId6" w:tgtFrame="_blank" w:history="1">
        <w:r>
          <w:rPr>
            <w:rStyle w:val="Hyperlink"/>
            <w:rFonts w:ascii="Helvetica" w:hAnsi="Helvetica" w:cs="Helvetica"/>
            <w:b/>
            <w:bCs/>
            <w:color w:val="EA7E25"/>
            <w:sz w:val="23"/>
            <w:szCs w:val="23"/>
            <w:u w:val="none"/>
          </w:rPr>
          <w:t>Intergovernmental Panel on Climate Change</w:t>
        </w:r>
      </w:hyperlink>
      <w:r>
        <w:rPr>
          <w:rFonts w:ascii="Helvetica" w:hAnsi="Helvetica" w:cs="Helvetica"/>
          <w:color w:val="000000"/>
          <w:sz w:val="23"/>
          <w:szCs w:val="23"/>
        </w:rPr>
        <w:t> is preparing its </w:t>
      </w:r>
      <w:hyperlink r:id="rId7" w:tgtFrame="_blank" w:history="1">
        <w:r>
          <w:rPr>
            <w:rStyle w:val="Hyperlink"/>
            <w:rFonts w:ascii="Helvetica" w:hAnsi="Helvetica" w:cs="Helvetica"/>
            <w:b/>
            <w:bCs/>
            <w:color w:val="EA7E25"/>
            <w:sz w:val="23"/>
            <w:szCs w:val="23"/>
            <w:u w:val="none"/>
          </w:rPr>
          <w:t>Fifth Assessment Report</w:t>
        </w:r>
      </w:hyperlink>
      <w:r>
        <w:rPr>
          <w:rFonts w:ascii="Helvetica" w:hAnsi="Helvetica" w:cs="Helvetica"/>
          <w:color w:val="000000"/>
          <w:sz w:val="23"/>
          <w:szCs w:val="23"/>
        </w:rPr>
        <w:t>, with the input of 831 experts selected from among 3,000 nominations. As </w:t>
      </w:r>
      <w:r>
        <w:rPr>
          <w:rStyle w:val="Strong"/>
          <w:rFonts w:ascii="Helvetica" w:hAnsi="Helvetica" w:cs="Helvetica"/>
          <w:color w:val="000000"/>
          <w:sz w:val="23"/>
          <w:szCs w:val="23"/>
        </w:rPr>
        <w:t xml:space="preserve">Andy </w:t>
      </w:r>
      <w:proofErr w:type="spellStart"/>
      <w:r>
        <w:rPr>
          <w:rStyle w:val="Strong"/>
          <w:rFonts w:ascii="Helvetica" w:hAnsi="Helvetica" w:cs="Helvetica"/>
          <w:color w:val="000000"/>
          <w:sz w:val="23"/>
          <w:szCs w:val="23"/>
        </w:rPr>
        <w:t>Revkin</w:t>
      </w:r>
      <w:proofErr w:type="spellEnd"/>
      <w:r>
        <w:rPr>
          <w:rFonts w:ascii="Helvetica" w:hAnsi="Helvetica" w:cs="Helvetica"/>
          <w:color w:val="000000"/>
          <w:sz w:val="23"/>
          <w:szCs w:val="23"/>
        </w:rPr>
        <w:t> </w:t>
      </w:r>
      <w:hyperlink r:id="rId8" w:anchor="more-22409" w:tgtFrame="_blank" w:history="1">
        <w:r>
          <w:rPr>
            <w:rStyle w:val="Hyperlink"/>
            <w:rFonts w:ascii="Helvetica" w:hAnsi="Helvetica" w:cs="Helvetica"/>
            <w:b/>
            <w:bCs/>
            <w:color w:val="EA7E25"/>
            <w:sz w:val="23"/>
            <w:szCs w:val="23"/>
            <w:u w:val="none"/>
          </w:rPr>
          <w:t>reports</w:t>
        </w:r>
      </w:hyperlink>
      <w:r>
        <w:rPr>
          <w:rFonts w:ascii="Helvetica" w:hAnsi="Helvetica" w:cs="Helvetica"/>
          <w:color w:val="000000"/>
          <w:sz w:val="23"/>
          <w:szCs w:val="23"/>
        </w:rPr>
        <w:t> on Dot Earth, these 831 experts have been sent </w:t>
      </w:r>
      <w:hyperlink r:id="rId9" w:tgtFrame="_blank" w:history="1">
        <w:r>
          <w:rPr>
            <w:rStyle w:val="Hyperlink"/>
            <w:rFonts w:ascii="Helvetica" w:hAnsi="Helvetica" w:cs="Helvetica"/>
            <w:b/>
            <w:bCs/>
            <w:color w:val="EA7E25"/>
            <w:sz w:val="23"/>
            <w:szCs w:val="23"/>
            <w:u w:val="none"/>
          </w:rPr>
          <w:t>a letter</w:t>
        </w:r>
      </w:hyperlink>
      <w:r>
        <w:rPr>
          <w:rFonts w:ascii="Helvetica" w:hAnsi="Helvetica" w:cs="Helvetica"/>
          <w:color w:val="000000"/>
          <w:sz w:val="23"/>
          <w:szCs w:val="23"/>
        </w:rPr>
        <w:t> from IPCC chairman </w:t>
      </w:r>
      <w:r>
        <w:rPr>
          <w:rStyle w:val="Strong"/>
          <w:rFonts w:ascii="Helvetica" w:hAnsi="Helvetica" w:cs="Helvetica"/>
          <w:color w:val="000000"/>
          <w:sz w:val="23"/>
          <w:szCs w:val="23"/>
        </w:rPr>
        <w:t>Rajendra K. Pachauri</w:t>
      </w:r>
      <w:r>
        <w:rPr>
          <w:rFonts w:ascii="Helvetica" w:hAnsi="Helvetica" w:cs="Helvetica"/>
          <w:color w:val="000000"/>
          <w:sz w:val="23"/>
          <w:szCs w:val="23"/>
        </w:rPr>
        <w:t> which, without mentioning </w:t>
      </w:r>
      <w:proofErr w:type="spellStart"/>
      <w:r>
        <w:rPr>
          <w:rFonts w:ascii="Helvetica" w:hAnsi="Helvetica" w:cs="Helvetica"/>
          <w:color w:val="000000"/>
          <w:sz w:val="23"/>
          <w:szCs w:val="23"/>
        </w:rPr>
        <w:fldChar w:fldCharType="begin"/>
      </w:r>
      <w:r>
        <w:rPr>
          <w:rFonts w:ascii="Helvetica" w:hAnsi="Helvetica" w:cs="Helvetica"/>
          <w:color w:val="000000"/>
          <w:sz w:val="23"/>
          <w:szCs w:val="23"/>
        </w:rPr>
        <w:instrText xml:space="preserve"> HYPERLINK "https://freakonomics.com/?s=climategate&amp;search.x=0&amp;search.y=0&amp;search=Search" </w:instrText>
      </w:r>
      <w:r>
        <w:rPr>
          <w:rFonts w:ascii="Helvetica" w:hAnsi="Helvetica" w:cs="Helvetica"/>
          <w:color w:val="000000"/>
          <w:sz w:val="23"/>
          <w:szCs w:val="23"/>
        </w:rPr>
        <w:fldChar w:fldCharType="separate"/>
      </w:r>
      <w:r>
        <w:rPr>
          <w:rStyle w:val="Hyperlink"/>
          <w:rFonts w:ascii="Helvetica" w:hAnsi="Helvetica" w:cs="Helvetica"/>
          <w:b/>
          <w:bCs/>
          <w:color w:val="EA7E25"/>
          <w:sz w:val="23"/>
          <w:szCs w:val="23"/>
          <w:u w:val="none"/>
        </w:rPr>
        <w:t>ClimateGate</w:t>
      </w:r>
      <w:proofErr w:type="spellEnd"/>
      <w:r>
        <w:rPr>
          <w:rFonts w:ascii="Helvetica" w:hAnsi="Helvetica" w:cs="Helvetica"/>
          <w:color w:val="000000"/>
          <w:sz w:val="23"/>
          <w:szCs w:val="23"/>
        </w:rPr>
        <w:fldChar w:fldCharType="end"/>
      </w:r>
      <w:r>
        <w:rPr>
          <w:rFonts w:ascii="Helvetica" w:hAnsi="Helvetica" w:cs="Helvetica"/>
          <w:color w:val="000000"/>
          <w:sz w:val="23"/>
          <w:szCs w:val="23"/>
        </w:rPr>
        <w:t> by name, acknowledges the very charged atmosphere surrounding the media’s portrayal of </w:t>
      </w:r>
      <w:hyperlink r:id="rId10" w:history="1">
        <w:r>
          <w:rPr>
            <w:rStyle w:val="Hyperlink"/>
            <w:rFonts w:ascii="Helvetica" w:hAnsi="Helvetica" w:cs="Helvetica"/>
            <w:b/>
            <w:bCs/>
            <w:color w:val="EA7E25"/>
            <w:sz w:val="23"/>
            <w:szCs w:val="23"/>
            <w:u w:val="none"/>
          </w:rPr>
          <w:t>climate science</w:t>
        </w:r>
      </w:hyperlink>
      <w:r>
        <w:rPr>
          <w:rFonts w:ascii="Helvetica" w:hAnsi="Helvetica" w:cs="Helvetica"/>
          <w:color w:val="000000"/>
          <w:sz w:val="23"/>
          <w:szCs w:val="23"/>
        </w:rPr>
        <w:t>:</w:t>
      </w:r>
    </w:p>
    <w:p w14:paraId="6AB53051" w14:textId="77777777" w:rsidR="00776B66" w:rsidRDefault="00776B66" w:rsidP="00776B66">
      <w:pPr>
        <w:pStyle w:val="NormalWeb"/>
        <w:shd w:val="clear" w:color="auto" w:fill="F8F7F7"/>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I would also like to emphasize that enhanced media interest in the work of the IPCC would probably subject you to queries about your work and the IPCC. My sincere advice would be that you keep a distance from the media and should any questions be asked about the Working Group with which you are associated, please direct such media questions to the Co-chairs of your Working Group and for any questions regarding the IPCC to the secretariat of the IPCC.</w:t>
      </w:r>
    </w:p>
    <w:p w14:paraId="440B7CB3" w14:textId="77777777"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But just in case it’s impractical to keep one’s distance, the IPCC also offers </w:t>
      </w:r>
      <w:hyperlink r:id="rId11" w:tgtFrame="_blank" w:history="1">
        <w:r>
          <w:rPr>
            <w:rStyle w:val="Hyperlink"/>
            <w:rFonts w:ascii="Helvetica" w:hAnsi="Helvetica" w:cs="Helvetica"/>
            <w:b/>
            <w:bCs/>
            <w:color w:val="EA7E25"/>
            <w:sz w:val="23"/>
            <w:szCs w:val="23"/>
            <w:u w:val="none"/>
          </w:rPr>
          <w:t>a background memo</w:t>
        </w:r>
      </w:hyperlink>
      <w:r>
        <w:rPr>
          <w:rFonts w:ascii="Helvetica" w:hAnsi="Helvetica" w:cs="Helvetica"/>
          <w:color w:val="000000"/>
          <w:sz w:val="23"/>
          <w:szCs w:val="23"/>
        </w:rPr>
        <w:t>, produced by </w:t>
      </w:r>
      <w:hyperlink r:id="rId12" w:history="1">
        <w:r>
          <w:rPr>
            <w:rStyle w:val="Hyperlink"/>
            <w:rFonts w:ascii="Helvetica" w:hAnsi="Helvetica" w:cs="Helvetica"/>
            <w:b/>
            <w:bCs/>
            <w:color w:val="EA7E25"/>
            <w:sz w:val="23"/>
            <w:szCs w:val="23"/>
            <w:u w:val="none"/>
          </w:rPr>
          <w:t>Resource Media</w:t>
        </w:r>
      </w:hyperlink>
      <w:r>
        <w:rPr>
          <w:rFonts w:ascii="Helvetica" w:hAnsi="Helvetica" w:cs="Helvetica"/>
          <w:color w:val="000000"/>
          <w:sz w:val="23"/>
          <w:szCs w:val="23"/>
        </w:rPr>
        <w:t>, with tips for dealing with journalists. It describes journalists generally: “overworked,” “underpaid,” and “inquisitive” — but also “skeptical,” “jaded,” and “world-weary.” (Sounds about right to me.) It tells the researchers what journalists want (“something new,” e.g., or “something that moves them”) and offers advice for handling an interview, including preparation, focus, and communication style: “Don’t assume any level of knowledge. In most cases reporters know less than you think they do.” (Also sounds about right to me.)</w:t>
      </w:r>
    </w:p>
    <w:p w14:paraId="07BBC0BD" w14:textId="77777777"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The final piece of advice is to “avoid scientific jargon.” The memo lists words that “mean one thing to scientists and something else entirely to the public and reporters. To lower the risk of being misunderstood, avoid them. Ask a media expert for alternatives.”</w:t>
      </w:r>
    </w:p>
    <w:p w14:paraId="468C2D3A" w14:textId="3E1119B1"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w:t>
      </w:r>
    </w:p>
    <w:p w14:paraId="168ED73D" w14:textId="77777777" w:rsidR="00776B66" w:rsidRPr="00776B66" w:rsidRDefault="00776B66" w:rsidP="00776B66">
      <w:pPr>
        <w:spacing w:after="0" w:line="557" w:lineRule="atLeast"/>
        <w:outlineLvl w:val="0"/>
        <w:rPr>
          <w:rFonts w:ascii="Times New Roman" w:eastAsia="Times New Roman" w:hAnsi="Times New Roman" w:cs="Times New Roman"/>
          <w:color w:val="333333"/>
          <w:kern w:val="36"/>
          <w:sz w:val="54"/>
          <w:szCs w:val="54"/>
        </w:rPr>
      </w:pPr>
    </w:p>
    <w:p w14:paraId="6E2289E5" w14:textId="77777777" w:rsidR="00776B66" w:rsidRDefault="00776B66" w:rsidP="00776B66">
      <w:pPr>
        <w:pStyle w:val="Heading1"/>
        <w:spacing w:before="0" w:beforeAutospacing="0" w:after="0" w:afterAutospacing="0" w:line="557" w:lineRule="atLeast"/>
        <w:rPr>
          <w:b w:val="0"/>
          <w:bCs w:val="0"/>
          <w:color w:val="333333"/>
          <w:sz w:val="54"/>
          <w:szCs w:val="54"/>
        </w:rPr>
      </w:pPr>
      <w:proofErr w:type="spellStart"/>
      <w:r>
        <w:rPr>
          <w:b w:val="0"/>
          <w:bCs w:val="0"/>
          <w:color w:val="333333"/>
          <w:sz w:val="54"/>
          <w:szCs w:val="54"/>
        </w:rPr>
        <w:lastRenderedPageBreak/>
        <w:t>ClimateGate</w:t>
      </w:r>
      <w:proofErr w:type="spellEnd"/>
      <w:r>
        <w:rPr>
          <w:b w:val="0"/>
          <w:bCs w:val="0"/>
          <w:color w:val="333333"/>
          <w:sz w:val="54"/>
          <w:szCs w:val="54"/>
        </w:rPr>
        <w:t>: The Very Ugly Side of Climate Science</w:t>
      </w:r>
    </w:p>
    <w:p w14:paraId="636C4552" w14:textId="77777777"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When we think about “scientists,” most of us probably envision people toiling away in the lab or the field, accumulating and analyzing data in order to test theories, leaving their personal biases at home, scrupulously considering any confounding data or theories and willfully distancing themselves from the political implications of their research.</w:t>
      </w:r>
    </w:p>
    <w:p w14:paraId="4BAC336E" w14:textId="77777777"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How quaint.</w:t>
      </w:r>
    </w:p>
    <w:p w14:paraId="283DD83B" w14:textId="77777777"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Truth be told, scientific research has been a blood sport for centuries. But a recent scandal that’s been dubbed </w:t>
      </w:r>
      <w:proofErr w:type="spellStart"/>
      <w:r>
        <w:rPr>
          <w:rFonts w:ascii="Helvetica" w:hAnsi="Helvetica" w:cs="Helvetica"/>
          <w:color w:val="000000"/>
          <w:sz w:val="23"/>
          <w:szCs w:val="23"/>
        </w:rPr>
        <w:fldChar w:fldCharType="begin"/>
      </w:r>
      <w:r>
        <w:rPr>
          <w:rFonts w:ascii="Helvetica" w:hAnsi="Helvetica" w:cs="Helvetica"/>
          <w:color w:val="000000"/>
          <w:sz w:val="23"/>
          <w:szCs w:val="23"/>
        </w:rPr>
        <w:instrText xml:space="preserve"> HYPERLINK "http://news.google.com/news/more?um=1&amp;cf=all&amp;ned=us&amp;cf=all&amp;ncl=d7OrmXljVvfrvGMcC-Ie4d-jPLzWM" \t "_blank" </w:instrText>
      </w:r>
      <w:r>
        <w:rPr>
          <w:rFonts w:ascii="Helvetica" w:hAnsi="Helvetica" w:cs="Helvetica"/>
          <w:color w:val="000000"/>
          <w:sz w:val="23"/>
          <w:szCs w:val="23"/>
        </w:rPr>
        <w:fldChar w:fldCharType="separate"/>
      </w:r>
      <w:r>
        <w:rPr>
          <w:rStyle w:val="Hyperlink"/>
          <w:rFonts w:ascii="Helvetica" w:hAnsi="Helvetica" w:cs="Helvetica"/>
          <w:b/>
          <w:bCs/>
          <w:color w:val="EA7E25"/>
          <w:sz w:val="23"/>
          <w:szCs w:val="23"/>
          <w:u w:val="none"/>
        </w:rPr>
        <w:t>ClimateGate</w:t>
      </w:r>
      <w:proofErr w:type="spellEnd"/>
      <w:r>
        <w:rPr>
          <w:rFonts w:ascii="Helvetica" w:hAnsi="Helvetica" w:cs="Helvetica"/>
          <w:color w:val="000000"/>
          <w:sz w:val="23"/>
          <w:szCs w:val="23"/>
        </w:rPr>
        <w:fldChar w:fldCharType="end"/>
      </w:r>
      <w:r>
        <w:rPr>
          <w:rFonts w:ascii="Helvetica" w:hAnsi="Helvetica" w:cs="Helvetica"/>
          <w:color w:val="000000"/>
          <w:sz w:val="23"/>
          <w:szCs w:val="23"/>
        </w:rPr>
        <w:t> is showing a very ugly side of climate science, and anyone who clung to that old-fashioned vision of scientists at work will be surprised by the reality.</w:t>
      </w:r>
    </w:p>
    <w:p w14:paraId="679D1E08" w14:textId="77777777"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There is much to be written and said on this topic, and a lot of what’s being said at this early date is hyperbolic, on both sides of the aisle. </w:t>
      </w:r>
      <w:hyperlink r:id="rId13" w:tgtFrame="_blank" w:history="1">
        <w:r>
          <w:rPr>
            <w:rStyle w:val="Hyperlink"/>
            <w:rFonts w:ascii="Helvetica" w:hAnsi="Helvetica" w:cs="Helvetica"/>
            <w:b/>
            <w:bCs/>
            <w:color w:val="EA7E25"/>
            <w:sz w:val="23"/>
            <w:szCs w:val="23"/>
            <w:u w:val="none"/>
          </w:rPr>
          <w:t>Here’s a good summary</w:t>
        </w:r>
      </w:hyperlink>
      <w:r>
        <w:rPr>
          <w:rFonts w:ascii="Helvetica" w:hAnsi="Helvetica" w:cs="Helvetica"/>
          <w:color w:val="000000"/>
          <w:sz w:val="23"/>
          <w:szCs w:val="23"/>
        </w:rPr>
        <w:t> from </w:t>
      </w:r>
      <w:r>
        <w:rPr>
          <w:rStyle w:val="Strong"/>
          <w:rFonts w:ascii="Helvetica" w:hAnsi="Helvetica" w:cs="Helvetica"/>
          <w:color w:val="000000"/>
          <w:sz w:val="23"/>
          <w:szCs w:val="23"/>
        </w:rPr>
        <w:t xml:space="preserve">Andrew </w:t>
      </w:r>
      <w:proofErr w:type="spellStart"/>
      <w:r>
        <w:rPr>
          <w:rStyle w:val="Strong"/>
          <w:rFonts w:ascii="Helvetica" w:hAnsi="Helvetica" w:cs="Helvetica"/>
          <w:color w:val="000000"/>
          <w:sz w:val="23"/>
          <w:szCs w:val="23"/>
        </w:rPr>
        <w:t>Revkin</w:t>
      </w:r>
      <w:proofErr w:type="spellEnd"/>
      <w:r>
        <w:rPr>
          <w:rFonts w:ascii="Helvetica" w:hAnsi="Helvetica" w:cs="Helvetica"/>
          <w:color w:val="000000"/>
          <w:sz w:val="23"/>
          <w:szCs w:val="23"/>
        </w:rPr>
        <w:t> at </w:t>
      </w:r>
      <w:r>
        <w:rPr>
          <w:rStyle w:val="Emphasis"/>
          <w:rFonts w:ascii="Helvetica" w:hAnsi="Helvetica" w:cs="Helvetica"/>
          <w:color w:val="000000"/>
          <w:sz w:val="23"/>
          <w:szCs w:val="23"/>
        </w:rPr>
        <w:t>The Times</w:t>
      </w:r>
      <w:r>
        <w:rPr>
          <w:rFonts w:ascii="Helvetica" w:hAnsi="Helvetica" w:cs="Helvetica"/>
          <w:color w:val="000000"/>
          <w:sz w:val="23"/>
          <w:szCs w:val="23"/>
        </w:rPr>
        <w:t>:</w:t>
      </w:r>
    </w:p>
    <w:p w14:paraId="11960781" w14:textId="77777777" w:rsidR="00776B66" w:rsidRDefault="00776B66" w:rsidP="00776B66">
      <w:pPr>
        <w:pStyle w:val="NormalWeb"/>
        <w:shd w:val="clear" w:color="auto" w:fill="F8F7F7"/>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Hundreds of private e-mail messages and documents hacked from a computer server at a British university are causing a stir among global warming skeptics, who say they show that climate scientists conspired to overstate the case for a human influence on climate change.</w:t>
      </w:r>
    </w:p>
    <w:p w14:paraId="43AA973C" w14:textId="77777777" w:rsidR="00776B66" w:rsidRDefault="00776B66" w:rsidP="00776B66">
      <w:pPr>
        <w:pStyle w:val="NormalWeb"/>
        <w:shd w:val="clear" w:color="auto" w:fill="F8F7F7"/>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The e-mail messages, attributed to prominent American and British climate researchers, include discussions of scientific data and whether it should be released, exchanges about how best to combat the arguments of skeptics, and casual comments — in some cases derisive — about specific people known for their skeptical views. … In one e-mail exchange, a scientist writes of using a statistical “trick” in a chart illustrating a recent sharp warming trend. In another, a scientist refers to climate skeptics as “idiots.”</w:t>
      </w:r>
    </w:p>
    <w:p w14:paraId="0278BB8E" w14:textId="77777777" w:rsidR="00776B66" w:rsidRDefault="00776B66" w:rsidP="00776B66">
      <w:pPr>
        <w:pStyle w:val="NormalWeb"/>
        <w:shd w:val="clear" w:color="auto" w:fill="F8F7F7"/>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Some skeptics asserted Friday that the correspondence revealed an effort to withhold scientific information. “This is not a smoking gun; this is a mushroom cloud,” said </w:t>
      </w:r>
      <w:r>
        <w:rPr>
          <w:rStyle w:val="Strong"/>
          <w:rFonts w:ascii="Helvetica" w:hAnsi="Helvetica" w:cs="Helvetica"/>
          <w:color w:val="000000"/>
          <w:sz w:val="23"/>
          <w:szCs w:val="23"/>
        </w:rPr>
        <w:t>Patrick J. Michaels</w:t>
      </w:r>
      <w:r>
        <w:rPr>
          <w:rFonts w:ascii="Helvetica" w:hAnsi="Helvetica" w:cs="Helvetica"/>
          <w:color w:val="000000"/>
          <w:sz w:val="23"/>
          <w:szCs w:val="23"/>
        </w:rPr>
        <w:t>, a climatologist who has long faulted evidence pointing to human-driven warming and is criticized in the documents. …</w:t>
      </w:r>
    </w:p>
    <w:p w14:paraId="6CBFF97F" w14:textId="77777777" w:rsidR="00776B66" w:rsidRDefault="00776B66" w:rsidP="00776B66">
      <w:pPr>
        <w:pStyle w:val="NormalWeb"/>
        <w:shd w:val="clear" w:color="auto" w:fill="F8F7F7"/>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t>The evidence pointing to a growing human contribution to global warming is so widely accepted that the hacked material is unlikely to erode the overall argument. However, the documents will undoubtedly raise questions about the quality of research on some specific questions and the actions of some scientists.</w:t>
      </w:r>
    </w:p>
    <w:p w14:paraId="1BD35ED9" w14:textId="77777777" w:rsidR="00776B66" w:rsidRDefault="00776B66" w:rsidP="00776B66">
      <w:pPr>
        <w:pStyle w:val="NormalWeb"/>
        <w:spacing w:before="0" w:beforeAutospacing="0" w:after="0" w:afterAutospacing="0" w:line="338" w:lineRule="atLeast"/>
        <w:rPr>
          <w:rFonts w:ascii="Helvetica" w:hAnsi="Helvetica" w:cs="Helvetica"/>
          <w:color w:val="000000"/>
          <w:sz w:val="23"/>
          <w:szCs w:val="23"/>
        </w:rPr>
      </w:pPr>
      <w:r>
        <w:rPr>
          <w:rFonts w:ascii="Helvetica" w:hAnsi="Helvetica" w:cs="Helvetica"/>
          <w:color w:val="000000"/>
          <w:sz w:val="23"/>
          <w:szCs w:val="23"/>
        </w:rPr>
        <w:lastRenderedPageBreak/>
        <w:t>If you are a fan of science, this is a pretty grim day. If you are a fierce partisan on either side of the global-warming issue, you are either gnashing your teeth or clicking your heels. If you are a government official </w:t>
      </w:r>
      <w:hyperlink r:id="rId14" w:tgtFrame="_blank" w:history="1">
        <w:r>
          <w:rPr>
            <w:rStyle w:val="Hyperlink"/>
            <w:rFonts w:ascii="Helvetica" w:hAnsi="Helvetica" w:cs="Helvetica"/>
            <w:b/>
            <w:bCs/>
            <w:color w:val="EA7E25"/>
            <w:sz w:val="23"/>
            <w:szCs w:val="23"/>
            <w:u w:val="none"/>
          </w:rPr>
          <w:t>heading to Copenhagen</w:t>
        </w:r>
      </w:hyperlink>
      <w:r>
        <w:rPr>
          <w:rFonts w:ascii="Helvetica" w:hAnsi="Helvetica" w:cs="Helvetica"/>
          <w:color w:val="000000"/>
          <w:sz w:val="23"/>
          <w:szCs w:val="23"/>
        </w:rPr>
        <w:t> soon for the climate summit, you are probably wondering what the hell you’re supposed to think now. If you are a reader of the Freakonomics blog, you are probably … well, I don’t know: tell us what you’re thinking.</w:t>
      </w:r>
    </w:p>
    <w:p w14:paraId="6F0833A7"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In the 10 days since </w:t>
      </w:r>
      <w:hyperlink r:id="rId15" w:history="1">
        <w:r w:rsidRPr="00776B66">
          <w:rPr>
            <w:rFonts w:ascii="Helvetica" w:eastAsia="Times New Roman" w:hAnsi="Helvetica" w:cs="Helvetica"/>
            <w:b/>
            <w:bCs/>
            <w:color w:val="EA7E25"/>
            <w:sz w:val="23"/>
            <w:szCs w:val="23"/>
            <w:u w:val="single"/>
          </w:rPr>
          <w:t>we first blogged</w:t>
        </w:r>
      </w:hyperlink>
      <w:r w:rsidRPr="00776B66">
        <w:rPr>
          <w:rFonts w:ascii="Helvetica" w:eastAsia="Times New Roman" w:hAnsi="Helvetica" w:cs="Helvetica"/>
          <w:color w:val="000000"/>
          <w:sz w:val="23"/>
          <w:szCs w:val="23"/>
        </w:rPr>
        <w:t> about “</w:t>
      </w:r>
      <w:proofErr w:type="spellStart"/>
      <w:r w:rsidRPr="00776B66">
        <w:rPr>
          <w:rFonts w:ascii="Helvetica" w:eastAsia="Times New Roman" w:hAnsi="Helvetica" w:cs="Helvetica"/>
          <w:color w:val="000000"/>
          <w:sz w:val="23"/>
          <w:szCs w:val="23"/>
        </w:rPr>
        <w:fldChar w:fldCharType="begin"/>
      </w:r>
      <w:r w:rsidRPr="00776B66">
        <w:rPr>
          <w:rFonts w:ascii="Helvetica" w:eastAsia="Times New Roman" w:hAnsi="Helvetica" w:cs="Helvetica"/>
          <w:color w:val="000000"/>
          <w:sz w:val="23"/>
          <w:szCs w:val="23"/>
        </w:rPr>
        <w:instrText xml:space="preserve"> HYPERLINK "http://www.google.com/search?q=climategate&amp;ie=utf-8&amp;oe=utf-8&amp;aq=t&amp;rls=org.mozilla:en-US:official&amp;client=firefox-a" \t "_blank" </w:instrText>
      </w:r>
      <w:r w:rsidRPr="00776B66">
        <w:rPr>
          <w:rFonts w:ascii="Helvetica" w:eastAsia="Times New Roman" w:hAnsi="Helvetica" w:cs="Helvetica"/>
          <w:color w:val="000000"/>
          <w:sz w:val="23"/>
          <w:szCs w:val="23"/>
        </w:rPr>
        <w:fldChar w:fldCharType="separate"/>
      </w:r>
      <w:r w:rsidRPr="00776B66">
        <w:rPr>
          <w:rFonts w:ascii="Helvetica" w:eastAsia="Times New Roman" w:hAnsi="Helvetica" w:cs="Helvetica"/>
          <w:b/>
          <w:bCs/>
          <w:color w:val="EA7E25"/>
          <w:sz w:val="23"/>
          <w:szCs w:val="23"/>
          <w:u w:val="single"/>
        </w:rPr>
        <w:t>ClimateGate</w:t>
      </w:r>
      <w:proofErr w:type="spellEnd"/>
      <w:r w:rsidRPr="00776B66">
        <w:rPr>
          <w:rFonts w:ascii="Helvetica" w:eastAsia="Times New Roman" w:hAnsi="Helvetica" w:cs="Helvetica"/>
          <w:color w:val="000000"/>
          <w:sz w:val="23"/>
          <w:szCs w:val="23"/>
        </w:rPr>
        <w:fldChar w:fldCharType="end"/>
      </w:r>
      <w:r w:rsidRPr="00776B66">
        <w:rPr>
          <w:rFonts w:ascii="Helvetica" w:eastAsia="Times New Roman" w:hAnsi="Helvetica" w:cs="Helvetica"/>
          <w:color w:val="000000"/>
          <w:sz w:val="23"/>
          <w:szCs w:val="23"/>
        </w:rPr>
        <w:t>” — the unauthorized release of </w:t>
      </w:r>
      <w:hyperlink r:id="rId16" w:tgtFrame="_blank" w:history="1">
        <w:r w:rsidRPr="00776B66">
          <w:rPr>
            <w:rFonts w:ascii="Helvetica" w:eastAsia="Times New Roman" w:hAnsi="Helvetica" w:cs="Helvetica"/>
            <w:b/>
            <w:bCs/>
            <w:color w:val="EA7E25"/>
            <w:sz w:val="23"/>
            <w:szCs w:val="23"/>
            <w:u w:val="single"/>
          </w:rPr>
          <w:t>e-mails and other material</w:t>
        </w:r>
      </w:hyperlink>
      <w:r w:rsidRPr="00776B66">
        <w:rPr>
          <w:rFonts w:ascii="Helvetica" w:eastAsia="Times New Roman" w:hAnsi="Helvetica" w:cs="Helvetica"/>
          <w:color w:val="000000"/>
          <w:sz w:val="23"/>
          <w:szCs w:val="23"/>
        </w:rPr>
        <w:t> from the </w:t>
      </w:r>
      <w:hyperlink r:id="rId17" w:tgtFrame="_blank" w:history="1">
        <w:r w:rsidRPr="00776B66">
          <w:rPr>
            <w:rFonts w:ascii="Helvetica" w:eastAsia="Times New Roman" w:hAnsi="Helvetica" w:cs="Helvetica"/>
            <w:b/>
            <w:bCs/>
            <w:color w:val="EA7E25"/>
            <w:sz w:val="23"/>
            <w:szCs w:val="23"/>
            <w:u w:val="single"/>
          </w:rPr>
          <w:t>Climate Research Unit</w:t>
        </w:r>
      </w:hyperlink>
      <w:r w:rsidRPr="00776B66">
        <w:rPr>
          <w:rFonts w:ascii="Helvetica" w:eastAsia="Times New Roman" w:hAnsi="Helvetica" w:cs="Helvetica"/>
          <w:color w:val="000000"/>
          <w:sz w:val="23"/>
          <w:szCs w:val="23"/>
        </w:rPr>
        <w:t xml:space="preserve"> (C.R.U.) at East Anglia University in Norwich, England — it’s become strikingly clear that one’s view of the issue is deeply colored by his or her incoming biases. No surprise there, but still, the demarcation is stark. One of the best indicators: when you stumble onto a blog post about the topic, you can tell which way the wind is blowing simply by looking at the banner ad at the top of the site: if it’s for an M.B.A. in Sustainable Business, you’re going to hear one thing about </w:t>
      </w:r>
      <w:proofErr w:type="spellStart"/>
      <w:r w:rsidRPr="00776B66">
        <w:rPr>
          <w:rFonts w:ascii="Helvetica" w:eastAsia="Times New Roman" w:hAnsi="Helvetica" w:cs="Helvetica"/>
          <w:color w:val="000000"/>
          <w:sz w:val="23"/>
          <w:szCs w:val="23"/>
        </w:rPr>
        <w:t>ClimateGate</w:t>
      </w:r>
      <w:proofErr w:type="spellEnd"/>
      <w:r w:rsidRPr="00776B66">
        <w:rPr>
          <w:rFonts w:ascii="Helvetica" w:eastAsia="Times New Roman" w:hAnsi="Helvetica" w:cs="Helvetica"/>
          <w:color w:val="000000"/>
          <w:sz w:val="23"/>
          <w:szCs w:val="23"/>
        </w:rPr>
        <w:t>; if the ad shows </w:t>
      </w:r>
      <w:r w:rsidRPr="00776B66">
        <w:rPr>
          <w:rFonts w:ascii="Helvetica" w:eastAsia="Times New Roman" w:hAnsi="Helvetica" w:cs="Helvetica"/>
          <w:b/>
          <w:bCs/>
          <w:color w:val="000000"/>
          <w:sz w:val="23"/>
          <w:szCs w:val="23"/>
        </w:rPr>
        <w:t>Al Gore</w:t>
      </w:r>
      <w:r w:rsidRPr="00776B66">
        <w:rPr>
          <w:rFonts w:ascii="Helvetica" w:eastAsia="Times New Roman" w:hAnsi="Helvetica" w:cs="Helvetica"/>
          <w:color w:val="000000"/>
          <w:sz w:val="23"/>
          <w:szCs w:val="23"/>
        </w:rPr>
        <w:t> with a </w:t>
      </w:r>
      <w:r w:rsidRPr="00776B66">
        <w:rPr>
          <w:rFonts w:ascii="Helvetica" w:eastAsia="Times New Roman" w:hAnsi="Helvetica" w:cs="Helvetica"/>
          <w:b/>
          <w:bCs/>
          <w:color w:val="000000"/>
          <w:sz w:val="23"/>
          <w:szCs w:val="23"/>
        </w:rPr>
        <w:t>Pinocchio</w:t>
      </w:r>
      <w:r w:rsidRPr="00776B66">
        <w:rPr>
          <w:rFonts w:ascii="Helvetica" w:eastAsia="Times New Roman" w:hAnsi="Helvetica" w:cs="Helvetica"/>
          <w:color w:val="000000"/>
          <w:sz w:val="23"/>
          <w:szCs w:val="23"/>
        </w:rPr>
        <w:t> nose, meanwhile — well, you get the idea.</w:t>
      </w:r>
    </w:p>
    <w:p w14:paraId="28B27E49"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 xml:space="preserve">Those who feel that global warming is the most pressing issue of our era, a potential catastrophe that needs to be addressed by governments around the world as soon as possible, generally argue that </w:t>
      </w:r>
      <w:proofErr w:type="spellStart"/>
      <w:r w:rsidRPr="00776B66">
        <w:rPr>
          <w:rFonts w:ascii="Helvetica" w:eastAsia="Times New Roman" w:hAnsi="Helvetica" w:cs="Helvetica"/>
          <w:color w:val="000000"/>
          <w:sz w:val="23"/>
          <w:szCs w:val="23"/>
        </w:rPr>
        <w:t>ClimateGate</w:t>
      </w:r>
      <w:proofErr w:type="spellEnd"/>
      <w:r w:rsidRPr="00776B66">
        <w:rPr>
          <w:rFonts w:ascii="Helvetica" w:eastAsia="Times New Roman" w:hAnsi="Helvetica" w:cs="Helvetica"/>
          <w:color w:val="000000"/>
          <w:sz w:val="23"/>
          <w:szCs w:val="23"/>
        </w:rPr>
        <w:t xml:space="preserve"> is a tempest in a teapot — little more than the sort of academic infighting and nasty language you’d find by raiding </w:t>
      </w:r>
      <w:r w:rsidRPr="00776B66">
        <w:rPr>
          <w:rFonts w:ascii="Helvetica" w:eastAsia="Times New Roman" w:hAnsi="Helvetica" w:cs="Helvetica"/>
          <w:i/>
          <w:iCs/>
          <w:color w:val="000000"/>
          <w:sz w:val="23"/>
          <w:szCs w:val="23"/>
        </w:rPr>
        <w:t>any</w:t>
      </w:r>
      <w:r w:rsidRPr="00776B66">
        <w:rPr>
          <w:rFonts w:ascii="Helvetica" w:eastAsia="Times New Roman" w:hAnsi="Helvetica" w:cs="Helvetica"/>
          <w:color w:val="000000"/>
          <w:sz w:val="23"/>
          <w:szCs w:val="23"/>
        </w:rPr>
        <w:t> academic’s hard drive; that if the aggrieved climate scientists seemed to be stonewalling, it was out of aggravation with the disruptive tactics used by some global-warming skeptics who are probably funded by the oil industry; that the scientists who wrote potentially incriminating e-mails represent just a few of the thousands of scientists who have contributed to the global-warming literature; and that, if anything, climatologists </w:t>
      </w:r>
      <w:hyperlink r:id="rId18" w:tgtFrame="_blank" w:history="1">
        <w:r w:rsidRPr="00776B66">
          <w:rPr>
            <w:rFonts w:ascii="Helvetica" w:eastAsia="Times New Roman" w:hAnsi="Helvetica" w:cs="Helvetica"/>
            <w:b/>
            <w:bCs/>
            <w:color w:val="EA7E25"/>
            <w:sz w:val="23"/>
            <w:szCs w:val="23"/>
            <w:u w:val="single"/>
          </w:rPr>
          <w:t>need more support</w:t>
        </w:r>
      </w:hyperlink>
      <w:r w:rsidRPr="00776B66">
        <w:rPr>
          <w:rFonts w:ascii="Helvetica" w:eastAsia="Times New Roman" w:hAnsi="Helvetica" w:cs="Helvetica"/>
          <w:color w:val="000000"/>
          <w:sz w:val="23"/>
          <w:szCs w:val="23"/>
        </w:rPr>
        <w:t> in the future to fight off skeptics’ attacks.</w:t>
      </w:r>
    </w:p>
    <w:p w14:paraId="62A390A8"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This camp wonders why there hasn’t been more outrage about the fact that the C.R.U. material was illegally obtained.</w:t>
      </w:r>
    </w:p>
    <w:p w14:paraId="37F16A94"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The other side, meanwhile, cries “Remember the Pentagon Papers!” while also positing that the C.R.U. “hack” may have in fact been the work of an internal whistleblower who was distraught that scientific fraud was being perpetrated.</w:t>
      </w:r>
    </w:p>
    <w:p w14:paraId="439278AC"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This second camp feels that the C.R.U. material proves what they’ve been arguing all along: that the threat of global warming lies somewhere between exaggeration and hoax; that it is a conventional wisdom produced by an alarmist cabal of climate scientists whose research has set the agenda of the U.N.’s </w:t>
      </w:r>
      <w:hyperlink r:id="rId19" w:tgtFrame="_blank" w:history="1">
        <w:r w:rsidRPr="00776B66">
          <w:rPr>
            <w:rFonts w:ascii="Helvetica" w:eastAsia="Times New Roman" w:hAnsi="Helvetica" w:cs="Helvetica"/>
            <w:b/>
            <w:bCs/>
            <w:color w:val="EA7E25"/>
            <w:sz w:val="23"/>
            <w:szCs w:val="23"/>
            <w:u w:val="single"/>
          </w:rPr>
          <w:t>Intergovernmental Panel on Climate Change</w:t>
        </w:r>
      </w:hyperlink>
      <w:r w:rsidRPr="00776B66">
        <w:rPr>
          <w:rFonts w:ascii="Helvetica" w:eastAsia="Times New Roman" w:hAnsi="Helvetica" w:cs="Helvetica"/>
          <w:color w:val="000000"/>
          <w:sz w:val="23"/>
          <w:szCs w:val="23"/>
        </w:rPr>
        <w:t xml:space="preserve"> (I.P.C.C.); that the e-mails prove the scientists have been </w:t>
      </w:r>
      <w:r w:rsidRPr="00776B66">
        <w:rPr>
          <w:rFonts w:ascii="Helvetica" w:eastAsia="Times New Roman" w:hAnsi="Helvetica" w:cs="Helvetica"/>
          <w:color w:val="000000"/>
          <w:sz w:val="23"/>
          <w:szCs w:val="23"/>
        </w:rPr>
        <w:lastRenderedPageBreak/>
        <w:t>manipulating climate data, bullying anyone with dissenting views, and encouraging one another to </w:t>
      </w:r>
      <w:hyperlink r:id="rId20" w:tgtFrame="_blank" w:history="1">
        <w:r w:rsidRPr="00776B66">
          <w:rPr>
            <w:rFonts w:ascii="Helvetica" w:eastAsia="Times New Roman" w:hAnsi="Helvetica" w:cs="Helvetica"/>
            <w:b/>
            <w:bCs/>
            <w:color w:val="EA7E25"/>
            <w:sz w:val="23"/>
            <w:szCs w:val="23"/>
            <w:u w:val="single"/>
          </w:rPr>
          <w:t>delete incriminating evidence</w:t>
        </w:r>
      </w:hyperlink>
      <w:r w:rsidRPr="00776B66">
        <w:rPr>
          <w:rFonts w:ascii="Helvetica" w:eastAsia="Times New Roman" w:hAnsi="Helvetica" w:cs="Helvetica"/>
          <w:color w:val="000000"/>
          <w:sz w:val="23"/>
          <w:szCs w:val="23"/>
        </w:rPr>
        <w:t> that might be gained under a Freedom of Information Act request; and, most ominously, that a long document called </w:t>
      </w:r>
      <w:proofErr w:type="spellStart"/>
      <w:r w:rsidRPr="00776B66">
        <w:rPr>
          <w:rFonts w:ascii="Helvetica" w:eastAsia="Times New Roman" w:hAnsi="Helvetica" w:cs="Helvetica"/>
          <w:color w:val="000000"/>
          <w:sz w:val="23"/>
          <w:szCs w:val="23"/>
        </w:rPr>
        <w:fldChar w:fldCharType="begin"/>
      </w:r>
      <w:r w:rsidRPr="00776B66">
        <w:rPr>
          <w:rFonts w:ascii="Helvetica" w:eastAsia="Times New Roman" w:hAnsi="Helvetica" w:cs="Helvetica"/>
          <w:color w:val="000000"/>
          <w:sz w:val="23"/>
          <w:szCs w:val="23"/>
        </w:rPr>
        <w:instrText xml:space="preserve"> HYPERLINK "http://www.anenglishmanscastle.com/HARRY_READ_ME.txt" \t "_blank" </w:instrText>
      </w:r>
      <w:r w:rsidRPr="00776B66">
        <w:rPr>
          <w:rFonts w:ascii="Helvetica" w:eastAsia="Times New Roman" w:hAnsi="Helvetica" w:cs="Helvetica"/>
          <w:color w:val="000000"/>
          <w:sz w:val="23"/>
          <w:szCs w:val="23"/>
        </w:rPr>
        <w:fldChar w:fldCharType="separate"/>
      </w:r>
      <w:r w:rsidRPr="00776B66">
        <w:rPr>
          <w:rFonts w:ascii="Helvetica" w:eastAsia="Times New Roman" w:hAnsi="Helvetica" w:cs="Helvetica"/>
          <w:b/>
          <w:bCs/>
          <w:color w:val="EA7E25"/>
          <w:sz w:val="23"/>
          <w:szCs w:val="23"/>
          <w:u w:val="single"/>
        </w:rPr>
        <w:t>HARRY_READ_Me</w:t>
      </w:r>
      <w:proofErr w:type="spellEnd"/>
      <w:r w:rsidRPr="00776B66">
        <w:rPr>
          <w:rFonts w:ascii="Helvetica" w:eastAsia="Times New Roman" w:hAnsi="Helvetica" w:cs="Helvetica"/>
          <w:color w:val="000000"/>
          <w:sz w:val="23"/>
          <w:szCs w:val="23"/>
        </w:rPr>
        <w:fldChar w:fldCharType="end"/>
      </w:r>
      <w:r w:rsidRPr="00776B66">
        <w:rPr>
          <w:rFonts w:ascii="Helvetica" w:eastAsia="Times New Roman" w:hAnsi="Helvetica" w:cs="Helvetica"/>
          <w:color w:val="000000"/>
          <w:sz w:val="23"/>
          <w:szCs w:val="23"/>
        </w:rPr>
        <w:t>, which at this point </w:t>
      </w:r>
      <w:hyperlink r:id="rId21" w:tgtFrame="_blank" w:history="1">
        <w:r w:rsidRPr="00776B66">
          <w:rPr>
            <w:rFonts w:ascii="Helvetica" w:eastAsia="Times New Roman" w:hAnsi="Helvetica" w:cs="Helvetica"/>
            <w:b/>
            <w:bCs/>
            <w:color w:val="EA7E25"/>
            <w:sz w:val="23"/>
            <w:szCs w:val="23"/>
            <w:u w:val="single"/>
          </w:rPr>
          <w:t>appears to be the four-year work log</w:t>
        </w:r>
      </w:hyperlink>
      <w:r w:rsidRPr="00776B66">
        <w:rPr>
          <w:rFonts w:ascii="Helvetica" w:eastAsia="Times New Roman" w:hAnsi="Helvetica" w:cs="Helvetica"/>
          <w:color w:val="000000"/>
          <w:sz w:val="23"/>
          <w:szCs w:val="23"/>
        </w:rPr>
        <w:t> of one </w:t>
      </w:r>
      <w:r w:rsidRPr="00776B66">
        <w:rPr>
          <w:rFonts w:ascii="Helvetica" w:eastAsia="Times New Roman" w:hAnsi="Helvetica" w:cs="Helvetica"/>
          <w:b/>
          <w:bCs/>
          <w:color w:val="000000"/>
          <w:sz w:val="23"/>
          <w:szCs w:val="23"/>
        </w:rPr>
        <w:t>Ian (Harry) Harris</w:t>
      </w:r>
      <w:r w:rsidRPr="00776B66">
        <w:rPr>
          <w:rFonts w:ascii="Helvetica" w:eastAsia="Times New Roman" w:hAnsi="Helvetica" w:cs="Helvetica"/>
          <w:color w:val="000000"/>
          <w:sz w:val="23"/>
          <w:szCs w:val="23"/>
        </w:rPr>
        <w:t>, a </w:t>
      </w:r>
      <w:hyperlink r:id="rId22" w:anchor="Research%20Staff" w:tgtFrame="_blank" w:history="1">
        <w:r w:rsidRPr="00776B66">
          <w:rPr>
            <w:rFonts w:ascii="Helvetica" w:eastAsia="Times New Roman" w:hAnsi="Helvetica" w:cs="Helvetica"/>
            <w:b/>
            <w:bCs/>
            <w:color w:val="EA7E25"/>
            <w:sz w:val="23"/>
            <w:szCs w:val="23"/>
            <w:u w:val="single"/>
          </w:rPr>
          <w:t>C.R.U. research staffer</w:t>
        </w:r>
      </w:hyperlink>
      <w:r w:rsidRPr="00776B66">
        <w:rPr>
          <w:rFonts w:ascii="Helvetica" w:eastAsia="Times New Roman" w:hAnsi="Helvetica" w:cs="Helvetica"/>
          <w:color w:val="000000"/>
          <w:sz w:val="23"/>
          <w:szCs w:val="23"/>
        </w:rPr>
        <w:t>, seems to suggest that the C.R.U.’s underlying global-temperature data were </w:t>
      </w:r>
      <w:hyperlink r:id="rId23" w:tgtFrame="_blank" w:history="1">
        <w:r w:rsidRPr="00776B66">
          <w:rPr>
            <w:rFonts w:ascii="Helvetica" w:eastAsia="Times New Roman" w:hAnsi="Helvetica" w:cs="Helvetica"/>
            <w:b/>
            <w:bCs/>
            <w:color w:val="EA7E25"/>
            <w:sz w:val="23"/>
            <w:szCs w:val="23"/>
            <w:u w:val="single"/>
          </w:rPr>
          <w:t>an absolute mess</w:t>
        </w:r>
      </w:hyperlink>
      <w:r w:rsidRPr="00776B66">
        <w:rPr>
          <w:rFonts w:ascii="Helvetica" w:eastAsia="Times New Roman" w:hAnsi="Helvetica" w:cs="Helvetica"/>
          <w:color w:val="000000"/>
          <w:sz w:val="23"/>
          <w:szCs w:val="23"/>
        </w:rPr>
        <w:t>.</w:t>
      </w:r>
    </w:p>
    <w:p w14:paraId="652C2E35"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 xml:space="preserve">This camp also feels that the mainstream media has underplayed </w:t>
      </w:r>
      <w:proofErr w:type="spellStart"/>
      <w:r w:rsidRPr="00776B66">
        <w:rPr>
          <w:rFonts w:ascii="Helvetica" w:eastAsia="Times New Roman" w:hAnsi="Helvetica" w:cs="Helvetica"/>
          <w:color w:val="000000"/>
          <w:sz w:val="23"/>
          <w:szCs w:val="23"/>
        </w:rPr>
        <w:t>ClimateGate</w:t>
      </w:r>
      <w:proofErr w:type="spellEnd"/>
      <w:r w:rsidRPr="00776B66">
        <w:rPr>
          <w:rFonts w:ascii="Helvetica" w:eastAsia="Times New Roman" w:hAnsi="Helvetica" w:cs="Helvetica"/>
          <w:color w:val="000000"/>
          <w:sz w:val="23"/>
          <w:szCs w:val="23"/>
        </w:rPr>
        <w:t xml:space="preserve"> — although this view is probably now fading. In just the past few days, there has been </w:t>
      </w:r>
      <w:hyperlink r:id="rId24" w:tgtFrame="_blank" w:history="1">
        <w:r w:rsidRPr="00776B66">
          <w:rPr>
            <w:rFonts w:ascii="Helvetica" w:eastAsia="Times New Roman" w:hAnsi="Helvetica" w:cs="Helvetica"/>
            <w:b/>
            <w:bCs/>
            <w:color w:val="EA7E25"/>
            <w:sz w:val="23"/>
            <w:szCs w:val="23"/>
            <w:u w:val="single"/>
          </w:rPr>
          <w:t>a ton of coverage</w:t>
        </w:r>
      </w:hyperlink>
      <w:r w:rsidRPr="00776B66">
        <w:rPr>
          <w:rFonts w:ascii="Helvetica" w:eastAsia="Times New Roman" w:hAnsi="Helvetica" w:cs="Helvetica"/>
          <w:color w:val="000000"/>
          <w:sz w:val="23"/>
          <w:szCs w:val="23"/>
        </w:rPr>
        <w:t>. Still, they complain that the major American TV networks are ignoring the story, leaving it to </w:t>
      </w:r>
      <w:r w:rsidRPr="00776B66">
        <w:rPr>
          <w:rFonts w:ascii="Helvetica" w:eastAsia="Times New Roman" w:hAnsi="Helvetica" w:cs="Helvetica"/>
          <w:b/>
          <w:bCs/>
          <w:color w:val="000000"/>
          <w:sz w:val="23"/>
          <w:szCs w:val="23"/>
        </w:rPr>
        <w:t>Jon Stewart</w:t>
      </w:r>
      <w:r w:rsidRPr="00776B66">
        <w:rPr>
          <w:rFonts w:ascii="Helvetica" w:eastAsia="Times New Roman" w:hAnsi="Helvetica" w:cs="Helvetica"/>
          <w:color w:val="000000"/>
          <w:sz w:val="23"/>
          <w:szCs w:val="23"/>
        </w:rPr>
        <w:t> to break the news. I won’t steal Stewart’s thunder except to say that he now apparently believes that rising sea levels are caused by “God’s tears”:</w:t>
      </w:r>
    </w:p>
    <w:tbl>
      <w:tblPr>
        <w:tblW w:w="5400" w:type="dxa"/>
        <w:shd w:val="clear" w:color="auto" w:fill="F5F5F5"/>
        <w:tblCellMar>
          <w:left w:w="0" w:type="dxa"/>
          <w:right w:w="0" w:type="dxa"/>
        </w:tblCellMar>
        <w:tblLook w:val="04A0" w:firstRow="1" w:lastRow="0" w:firstColumn="1" w:lastColumn="0" w:noHBand="0" w:noVBand="1"/>
      </w:tblPr>
      <w:tblGrid>
        <w:gridCol w:w="3186"/>
        <w:gridCol w:w="2214"/>
      </w:tblGrid>
      <w:tr w:rsidR="00776B66" w:rsidRPr="00776B66" w14:paraId="6F35E1FF" w14:textId="77777777" w:rsidTr="00776B66">
        <w:tc>
          <w:tcPr>
            <w:tcW w:w="0" w:type="auto"/>
            <w:shd w:val="clear" w:color="auto" w:fill="E5E5E5"/>
            <w:tcMar>
              <w:top w:w="30" w:type="dxa"/>
              <w:left w:w="75" w:type="dxa"/>
              <w:bottom w:w="0" w:type="dxa"/>
              <w:right w:w="15" w:type="dxa"/>
            </w:tcMar>
            <w:vAlign w:val="center"/>
            <w:hideMark/>
          </w:tcPr>
          <w:p w14:paraId="6AF58B48" w14:textId="77777777" w:rsidR="00776B66" w:rsidRPr="00776B66" w:rsidRDefault="00872D22" w:rsidP="00776B66">
            <w:pPr>
              <w:spacing w:after="0" w:line="240" w:lineRule="auto"/>
              <w:rPr>
                <w:rFonts w:ascii="Arial" w:eastAsia="Times New Roman" w:hAnsi="Arial" w:cs="Arial"/>
                <w:color w:val="333333"/>
                <w:sz w:val="17"/>
                <w:szCs w:val="17"/>
              </w:rPr>
            </w:pPr>
            <w:hyperlink r:id="rId25" w:tgtFrame="_blank" w:history="1">
              <w:r w:rsidR="00776B66" w:rsidRPr="00776B66">
                <w:rPr>
                  <w:rFonts w:ascii="Arial" w:eastAsia="Times New Roman" w:hAnsi="Arial" w:cs="Arial"/>
                  <w:b/>
                  <w:bCs/>
                  <w:color w:val="333333"/>
                  <w:sz w:val="17"/>
                  <w:szCs w:val="17"/>
                  <w:u w:val="single"/>
                </w:rPr>
                <w:t xml:space="preserve">The Daily Show </w:t>
              </w:r>
              <w:proofErr w:type="gramStart"/>
              <w:r w:rsidR="00776B66" w:rsidRPr="00776B66">
                <w:rPr>
                  <w:rFonts w:ascii="Arial" w:eastAsia="Times New Roman" w:hAnsi="Arial" w:cs="Arial"/>
                  <w:b/>
                  <w:bCs/>
                  <w:color w:val="333333"/>
                  <w:sz w:val="17"/>
                  <w:szCs w:val="17"/>
                  <w:u w:val="single"/>
                </w:rPr>
                <w:t>With</w:t>
              </w:r>
              <w:proofErr w:type="gramEnd"/>
              <w:r w:rsidR="00776B66" w:rsidRPr="00776B66">
                <w:rPr>
                  <w:rFonts w:ascii="Arial" w:eastAsia="Times New Roman" w:hAnsi="Arial" w:cs="Arial"/>
                  <w:b/>
                  <w:bCs/>
                  <w:color w:val="333333"/>
                  <w:sz w:val="17"/>
                  <w:szCs w:val="17"/>
                  <w:u w:val="single"/>
                </w:rPr>
                <w:t xml:space="preserve"> Jon Stewart</w:t>
              </w:r>
            </w:hyperlink>
          </w:p>
        </w:tc>
        <w:tc>
          <w:tcPr>
            <w:tcW w:w="0" w:type="auto"/>
            <w:shd w:val="clear" w:color="auto" w:fill="E5E5E5"/>
            <w:tcMar>
              <w:top w:w="30" w:type="dxa"/>
              <w:left w:w="75" w:type="dxa"/>
              <w:bottom w:w="0" w:type="dxa"/>
              <w:right w:w="75" w:type="dxa"/>
            </w:tcMar>
            <w:vAlign w:val="center"/>
            <w:hideMark/>
          </w:tcPr>
          <w:p w14:paraId="68ED35CD" w14:textId="77777777" w:rsidR="00776B66" w:rsidRPr="00776B66" w:rsidRDefault="00776B66" w:rsidP="00776B66">
            <w:pPr>
              <w:spacing w:after="0" w:line="240" w:lineRule="auto"/>
              <w:jc w:val="right"/>
              <w:rPr>
                <w:rFonts w:ascii="Arial" w:eastAsia="Times New Roman" w:hAnsi="Arial" w:cs="Arial"/>
                <w:b/>
                <w:bCs/>
                <w:color w:val="333333"/>
                <w:sz w:val="17"/>
                <w:szCs w:val="17"/>
              </w:rPr>
            </w:pPr>
            <w:r w:rsidRPr="00776B66">
              <w:rPr>
                <w:rFonts w:ascii="Arial" w:eastAsia="Times New Roman" w:hAnsi="Arial" w:cs="Arial"/>
                <w:b/>
                <w:bCs/>
                <w:color w:val="333333"/>
                <w:sz w:val="17"/>
                <w:szCs w:val="17"/>
              </w:rPr>
              <w:t>Mon – Thurs 11p / 10c</w:t>
            </w:r>
          </w:p>
        </w:tc>
      </w:tr>
      <w:tr w:rsidR="00776B66" w:rsidRPr="00776B66" w14:paraId="0AB29969" w14:textId="77777777" w:rsidTr="00776B66">
        <w:trPr>
          <w:trHeight w:val="210"/>
        </w:trPr>
        <w:tc>
          <w:tcPr>
            <w:tcW w:w="0" w:type="auto"/>
            <w:gridSpan w:val="2"/>
            <w:shd w:val="clear" w:color="auto" w:fill="F5F5F5"/>
            <w:tcMar>
              <w:top w:w="30" w:type="dxa"/>
              <w:left w:w="75" w:type="dxa"/>
              <w:bottom w:w="0" w:type="dxa"/>
              <w:right w:w="15" w:type="dxa"/>
            </w:tcMar>
            <w:vAlign w:val="center"/>
            <w:hideMark/>
          </w:tcPr>
          <w:p w14:paraId="012BDC64" w14:textId="77777777" w:rsidR="00776B66" w:rsidRPr="00776B66" w:rsidRDefault="00872D22" w:rsidP="00776B66">
            <w:pPr>
              <w:spacing w:after="0" w:line="240" w:lineRule="auto"/>
              <w:rPr>
                <w:rFonts w:ascii="Arial" w:eastAsia="Times New Roman" w:hAnsi="Arial" w:cs="Arial"/>
                <w:color w:val="333333"/>
                <w:sz w:val="17"/>
                <w:szCs w:val="17"/>
              </w:rPr>
            </w:pPr>
            <w:hyperlink r:id="rId26" w:tgtFrame="_blank" w:history="1">
              <w:r w:rsidR="00776B66" w:rsidRPr="00776B66">
                <w:rPr>
                  <w:rFonts w:ascii="Arial" w:eastAsia="Times New Roman" w:hAnsi="Arial" w:cs="Arial"/>
                  <w:b/>
                  <w:bCs/>
                  <w:color w:val="333333"/>
                  <w:sz w:val="17"/>
                  <w:szCs w:val="17"/>
                  <w:u w:val="single"/>
                </w:rPr>
                <w:t>Scientists Hide Global Warming Data</w:t>
              </w:r>
            </w:hyperlink>
          </w:p>
        </w:tc>
      </w:tr>
      <w:tr w:rsidR="00776B66" w:rsidRPr="00776B66" w14:paraId="14FCC69F" w14:textId="77777777" w:rsidTr="00776B66">
        <w:trPr>
          <w:trHeight w:val="210"/>
        </w:trPr>
        <w:tc>
          <w:tcPr>
            <w:tcW w:w="5400" w:type="dxa"/>
            <w:gridSpan w:val="2"/>
            <w:shd w:val="clear" w:color="auto" w:fill="353535"/>
            <w:tcMar>
              <w:top w:w="30" w:type="dxa"/>
              <w:left w:w="75" w:type="dxa"/>
              <w:bottom w:w="0" w:type="dxa"/>
              <w:right w:w="75" w:type="dxa"/>
            </w:tcMar>
            <w:vAlign w:val="center"/>
            <w:hideMark/>
          </w:tcPr>
          <w:p w14:paraId="00B403A7" w14:textId="77777777" w:rsidR="00776B66" w:rsidRPr="00776B66" w:rsidRDefault="00872D22" w:rsidP="00776B66">
            <w:pPr>
              <w:spacing w:after="0" w:line="240" w:lineRule="auto"/>
              <w:jc w:val="right"/>
              <w:rPr>
                <w:rFonts w:ascii="Arial" w:eastAsia="Times New Roman" w:hAnsi="Arial" w:cs="Arial"/>
                <w:color w:val="333333"/>
                <w:sz w:val="17"/>
                <w:szCs w:val="17"/>
              </w:rPr>
            </w:pPr>
            <w:hyperlink r:id="rId27" w:tgtFrame="_blank" w:history="1">
              <w:r w:rsidR="00776B66" w:rsidRPr="00776B66">
                <w:rPr>
                  <w:rFonts w:ascii="Arial" w:eastAsia="Times New Roman" w:hAnsi="Arial" w:cs="Arial"/>
                  <w:b/>
                  <w:bCs/>
                  <w:color w:val="96DEFF"/>
                  <w:sz w:val="17"/>
                  <w:szCs w:val="17"/>
                  <w:u w:val="single"/>
                </w:rPr>
                <w:t>www.thedailyshow.com</w:t>
              </w:r>
            </w:hyperlink>
          </w:p>
        </w:tc>
      </w:tr>
      <w:tr w:rsidR="00776B66" w:rsidRPr="00776B66" w14:paraId="34B301CA" w14:textId="77777777" w:rsidTr="00776B66">
        <w:tc>
          <w:tcPr>
            <w:tcW w:w="0" w:type="auto"/>
            <w:gridSpan w:val="2"/>
            <w:shd w:val="clear" w:color="auto" w:fill="F5F5F5"/>
            <w:vAlign w:val="center"/>
            <w:hideMark/>
          </w:tcPr>
          <w:p w14:paraId="405C6C49" w14:textId="77777777" w:rsidR="00776B66" w:rsidRPr="00776B66" w:rsidRDefault="00776B66" w:rsidP="00776B66">
            <w:pPr>
              <w:spacing w:after="0" w:line="240" w:lineRule="auto"/>
              <w:jc w:val="right"/>
              <w:rPr>
                <w:rFonts w:ascii="Arial" w:eastAsia="Times New Roman" w:hAnsi="Arial" w:cs="Arial"/>
                <w:color w:val="333333"/>
                <w:sz w:val="17"/>
                <w:szCs w:val="17"/>
              </w:rPr>
            </w:pPr>
          </w:p>
        </w:tc>
      </w:tr>
      <w:tr w:rsidR="00776B66" w:rsidRPr="00776B66" w14:paraId="10595D8D" w14:textId="77777777" w:rsidTr="00776B66">
        <w:trPr>
          <w:trHeight w:val="270"/>
        </w:trPr>
        <w:tc>
          <w:tcPr>
            <w:tcW w:w="0" w:type="auto"/>
            <w:gridSpan w:val="2"/>
            <w:shd w:val="clear" w:color="auto" w:fill="F5F5F5"/>
            <w:vAlign w:val="center"/>
            <w:hideMark/>
          </w:tcPr>
          <w:tbl>
            <w:tblPr>
              <w:tblW w:w="5000" w:type="pct"/>
              <w:tblCellMar>
                <w:left w:w="0" w:type="dxa"/>
                <w:right w:w="0" w:type="dxa"/>
              </w:tblCellMar>
              <w:tblLook w:val="04A0" w:firstRow="1" w:lastRow="0" w:firstColumn="1" w:lastColumn="0" w:noHBand="0" w:noVBand="1"/>
            </w:tblPr>
            <w:tblGrid>
              <w:gridCol w:w="1800"/>
              <w:gridCol w:w="1800"/>
              <w:gridCol w:w="1800"/>
            </w:tblGrid>
            <w:tr w:rsidR="00776B66" w:rsidRPr="00776B66" w14:paraId="3338324D" w14:textId="77777777">
              <w:tc>
                <w:tcPr>
                  <w:tcW w:w="1800" w:type="dxa"/>
                  <w:tcMar>
                    <w:top w:w="45" w:type="dxa"/>
                    <w:left w:w="45" w:type="dxa"/>
                    <w:bottom w:w="45" w:type="dxa"/>
                    <w:right w:w="45" w:type="dxa"/>
                  </w:tcMar>
                  <w:vAlign w:val="center"/>
                  <w:hideMark/>
                </w:tcPr>
                <w:p w14:paraId="525870FB" w14:textId="77777777" w:rsidR="00776B66" w:rsidRPr="00776B66" w:rsidRDefault="00872D22" w:rsidP="00776B66">
                  <w:pPr>
                    <w:spacing w:after="0" w:line="240" w:lineRule="auto"/>
                    <w:jc w:val="center"/>
                    <w:rPr>
                      <w:rFonts w:ascii="Times New Roman" w:eastAsia="Times New Roman" w:hAnsi="Times New Roman" w:cs="Times New Roman"/>
                      <w:sz w:val="24"/>
                      <w:szCs w:val="24"/>
                    </w:rPr>
                  </w:pPr>
                  <w:hyperlink r:id="rId28" w:tgtFrame="_blank" w:history="1">
                    <w:r w:rsidR="00776B66" w:rsidRPr="00776B66">
                      <w:rPr>
                        <w:rFonts w:ascii="Arial" w:eastAsia="Times New Roman" w:hAnsi="Arial" w:cs="Arial"/>
                        <w:color w:val="333333"/>
                        <w:sz w:val="15"/>
                        <w:szCs w:val="15"/>
                        <w:u w:val="single"/>
                      </w:rPr>
                      <w:t>Daily Show</w:t>
                    </w:r>
                    <w:r w:rsidR="00776B66" w:rsidRPr="00776B66">
                      <w:rPr>
                        <w:rFonts w:ascii="Arial" w:eastAsia="Times New Roman" w:hAnsi="Arial" w:cs="Arial"/>
                        <w:color w:val="333333"/>
                        <w:sz w:val="15"/>
                        <w:szCs w:val="15"/>
                      </w:rPr>
                      <w:br/>
                    </w:r>
                    <w:r w:rsidR="00776B66" w:rsidRPr="00776B66">
                      <w:rPr>
                        <w:rFonts w:ascii="Arial" w:eastAsia="Times New Roman" w:hAnsi="Arial" w:cs="Arial"/>
                        <w:color w:val="333333"/>
                        <w:sz w:val="15"/>
                        <w:szCs w:val="15"/>
                        <w:u w:val="single"/>
                      </w:rPr>
                      <w:t>Full Episodes</w:t>
                    </w:r>
                  </w:hyperlink>
                </w:p>
              </w:tc>
              <w:tc>
                <w:tcPr>
                  <w:tcW w:w="1800" w:type="dxa"/>
                  <w:tcMar>
                    <w:top w:w="45" w:type="dxa"/>
                    <w:left w:w="45" w:type="dxa"/>
                    <w:bottom w:w="45" w:type="dxa"/>
                    <w:right w:w="45" w:type="dxa"/>
                  </w:tcMar>
                  <w:vAlign w:val="center"/>
                  <w:hideMark/>
                </w:tcPr>
                <w:p w14:paraId="25F33BC8" w14:textId="77777777" w:rsidR="00776B66" w:rsidRPr="00776B66" w:rsidRDefault="00872D22" w:rsidP="00776B66">
                  <w:pPr>
                    <w:spacing w:after="0" w:line="240" w:lineRule="auto"/>
                    <w:jc w:val="center"/>
                    <w:rPr>
                      <w:rFonts w:ascii="Times New Roman" w:eastAsia="Times New Roman" w:hAnsi="Times New Roman" w:cs="Times New Roman"/>
                      <w:sz w:val="24"/>
                      <w:szCs w:val="24"/>
                    </w:rPr>
                  </w:pPr>
                  <w:hyperlink r:id="rId29" w:tgtFrame="_blank" w:history="1">
                    <w:r w:rsidR="00776B66" w:rsidRPr="00776B66">
                      <w:rPr>
                        <w:rFonts w:ascii="Arial" w:eastAsia="Times New Roman" w:hAnsi="Arial" w:cs="Arial"/>
                        <w:color w:val="333333"/>
                        <w:sz w:val="15"/>
                        <w:szCs w:val="15"/>
                        <w:u w:val="single"/>
                      </w:rPr>
                      <w:t>Political Humor</w:t>
                    </w:r>
                  </w:hyperlink>
                </w:p>
              </w:tc>
              <w:tc>
                <w:tcPr>
                  <w:tcW w:w="1800" w:type="dxa"/>
                  <w:tcMar>
                    <w:top w:w="45" w:type="dxa"/>
                    <w:left w:w="45" w:type="dxa"/>
                    <w:bottom w:w="45" w:type="dxa"/>
                    <w:right w:w="45" w:type="dxa"/>
                  </w:tcMar>
                  <w:vAlign w:val="center"/>
                  <w:hideMark/>
                </w:tcPr>
                <w:p w14:paraId="7F491F06" w14:textId="77777777" w:rsidR="00776B66" w:rsidRPr="00776B66" w:rsidRDefault="00872D22" w:rsidP="00776B66">
                  <w:pPr>
                    <w:spacing w:after="0" w:line="240" w:lineRule="auto"/>
                    <w:jc w:val="center"/>
                    <w:rPr>
                      <w:rFonts w:ascii="Times New Roman" w:eastAsia="Times New Roman" w:hAnsi="Times New Roman" w:cs="Times New Roman"/>
                      <w:sz w:val="24"/>
                      <w:szCs w:val="24"/>
                    </w:rPr>
                  </w:pPr>
                  <w:hyperlink r:id="rId30" w:tgtFrame="_blank" w:history="1">
                    <w:r w:rsidR="00776B66" w:rsidRPr="00776B66">
                      <w:rPr>
                        <w:rFonts w:ascii="Arial" w:eastAsia="Times New Roman" w:hAnsi="Arial" w:cs="Arial"/>
                        <w:color w:val="333333"/>
                        <w:sz w:val="15"/>
                        <w:szCs w:val="15"/>
                        <w:u w:val="single"/>
                      </w:rPr>
                      <w:t>Health Care Crisis</w:t>
                    </w:r>
                  </w:hyperlink>
                </w:p>
              </w:tc>
            </w:tr>
          </w:tbl>
          <w:p w14:paraId="0DEE7709" w14:textId="77777777" w:rsidR="00776B66" w:rsidRPr="00776B66" w:rsidRDefault="00776B66" w:rsidP="00776B66">
            <w:pPr>
              <w:spacing w:after="0" w:line="240" w:lineRule="auto"/>
              <w:rPr>
                <w:rFonts w:ascii="Arial" w:eastAsia="Times New Roman" w:hAnsi="Arial" w:cs="Arial"/>
                <w:color w:val="333333"/>
                <w:sz w:val="17"/>
                <w:szCs w:val="17"/>
              </w:rPr>
            </w:pPr>
          </w:p>
        </w:tc>
      </w:tr>
    </w:tbl>
    <w:p w14:paraId="4F66B66D"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But if you want a really good example of how deeply polarized the issue is, take a look at </w:t>
      </w:r>
      <w:r w:rsidRPr="00776B66">
        <w:rPr>
          <w:rFonts w:ascii="Helvetica" w:eastAsia="Times New Roman" w:hAnsi="Helvetica" w:cs="Helvetica"/>
          <w:i/>
          <w:iCs/>
          <w:color w:val="000000"/>
          <w:sz w:val="23"/>
          <w:szCs w:val="23"/>
        </w:rPr>
        <w:t>these</w:t>
      </w:r>
      <w:r w:rsidRPr="00776B66">
        <w:rPr>
          <w:rFonts w:ascii="Helvetica" w:eastAsia="Times New Roman" w:hAnsi="Helvetica" w:cs="Helvetica"/>
          <w:color w:val="000000"/>
          <w:sz w:val="23"/>
          <w:szCs w:val="23"/>
        </w:rPr>
        <w:t> TV exchanges. In the first, </w:t>
      </w:r>
      <w:r w:rsidRPr="00776B66">
        <w:rPr>
          <w:rFonts w:ascii="Helvetica" w:eastAsia="Times New Roman" w:hAnsi="Helvetica" w:cs="Helvetica"/>
          <w:b/>
          <w:bCs/>
          <w:color w:val="000000"/>
          <w:sz w:val="23"/>
          <w:szCs w:val="23"/>
        </w:rPr>
        <w:t>George Will</w:t>
      </w:r>
      <w:r w:rsidRPr="00776B66">
        <w:rPr>
          <w:rFonts w:ascii="Helvetica" w:eastAsia="Times New Roman" w:hAnsi="Helvetica" w:cs="Helvetica"/>
          <w:color w:val="000000"/>
          <w:sz w:val="23"/>
          <w:szCs w:val="23"/>
        </w:rPr>
        <w:t> says the C.R.U. material shows the scientists “suppressing criticism, gaming the peer-review process, and all the rest,” while </w:t>
      </w:r>
      <w:r w:rsidRPr="00776B66">
        <w:rPr>
          <w:rFonts w:ascii="Helvetica" w:eastAsia="Times New Roman" w:hAnsi="Helvetica" w:cs="Helvetica"/>
          <w:b/>
          <w:bCs/>
          <w:color w:val="000000"/>
          <w:sz w:val="23"/>
          <w:szCs w:val="23"/>
        </w:rPr>
        <w:t>Paul Krugman</w:t>
      </w:r>
      <w:r w:rsidRPr="00776B66">
        <w:rPr>
          <w:rFonts w:ascii="Helvetica" w:eastAsia="Times New Roman" w:hAnsi="Helvetica" w:cs="Helvetica"/>
          <w:color w:val="000000"/>
          <w:sz w:val="23"/>
          <w:szCs w:val="23"/>
        </w:rPr>
        <w:t> states “There’s nothing in there”:</w:t>
      </w:r>
    </w:p>
    <w:p w14:paraId="32714306"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And in this conversation between </w:t>
      </w:r>
      <w:r w:rsidRPr="00776B66">
        <w:rPr>
          <w:rFonts w:ascii="Helvetica" w:eastAsia="Times New Roman" w:hAnsi="Helvetica" w:cs="Helvetica"/>
          <w:b/>
          <w:bCs/>
          <w:color w:val="000000"/>
          <w:sz w:val="23"/>
          <w:szCs w:val="23"/>
        </w:rPr>
        <w:t>Stuart Varney</w:t>
      </w:r>
      <w:r w:rsidRPr="00776B66">
        <w:rPr>
          <w:rFonts w:ascii="Helvetica" w:eastAsia="Times New Roman" w:hAnsi="Helvetica" w:cs="Helvetica"/>
          <w:color w:val="000000"/>
          <w:sz w:val="23"/>
          <w:szCs w:val="23"/>
        </w:rPr>
        <w:t> and </w:t>
      </w:r>
      <w:r w:rsidRPr="00776B66">
        <w:rPr>
          <w:rFonts w:ascii="Helvetica" w:eastAsia="Times New Roman" w:hAnsi="Helvetica" w:cs="Helvetica"/>
          <w:b/>
          <w:bCs/>
          <w:color w:val="000000"/>
          <w:sz w:val="23"/>
          <w:szCs w:val="23"/>
        </w:rPr>
        <w:t>Ed Begley Jr.</w:t>
      </w:r>
      <w:r w:rsidRPr="00776B66">
        <w:rPr>
          <w:rFonts w:ascii="Helvetica" w:eastAsia="Times New Roman" w:hAnsi="Helvetica" w:cs="Helvetica"/>
          <w:color w:val="000000"/>
          <w:sz w:val="23"/>
          <w:szCs w:val="23"/>
        </w:rPr>
        <w:t> — well, hold on to your hat:</w:t>
      </w:r>
    </w:p>
    <w:p w14:paraId="3E250556"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Many blogs covering the topic are just as bombastic. The most prominent blogs in the arena, however, tend to be less so. That said, emotions still run high — particularly in the comments sections. If you feel like wading into the conversation, you might wish to sample </w:t>
      </w:r>
      <w:hyperlink r:id="rId31" w:tgtFrame="_blank" w:history="1">
        <w:r w:rsidRPr="00776B66">
          <w:rPr>
            <w:rFonts w:ascii="Helvetica" w:eastAsia="Times New Roman" w:hAnsi="Helvetica" w:cs="Helvetica"/>
            <w:b/>
            <w:bCs/>
            <w:color w:val="EA7E25"/>
            <w:sz w:val="23"/>
            <w:szCs w:val="23"/>
            <w:u w:val="single"/>
          </w:rPr>
          <w:t>Dot Earth</w:t>
        </w:r>
      </w:hyperlink>
      <w:r w:rsidRPr="00776B66">
        <w:rPr>
          <w:rFonts w:ascii="Helvetica" w:eastAsia="Times New Roman" w:hAnsi="Helvetica" w:cs="Helvetica"/>
          <w:color w:val="000000"/>
          <w:sz w:val="23"/>
          <w:szCs w:val="23"/>
        </w:rPr>
        <w:t>, </w:t>
      </w:r>
      <w:hyperlink r:id="rId32" w:tgtFrame="_blank" w:history="1">
        <w:r w:rsidRPr="00776B66">
          <w:rPr>
            <w:rFonts w:ascii="Helvetica" w:eastAsia="Times New Roman" w:hAnsi="Helvetica" w:cs="Helvetica"/>
            <w:b/>
            <w:bCs/>
            <w:color w:val="EA7E25"/>
            <w:sz w:val="23"/>
            <w:szCs w:val="23"/>
            <w:u w:val="single"/>
          </w:rPr>
          <w:t>Watts Up With That</w:t>
        </w:r>
      </w:hyperlink>
      <w:r w:rsidRPr="00776B66">
        <w:rPr>
          <w:rFonts w:ascii="Helvetica" w:eastAsia="Times New Roman" w:hAnsi="Helvetica" w:cs="Helvetica"/>
          <w:color w:val="000000"/>
          <w:sz w:val="23"/>
          <w:szCs w:val="23"/>
        </w:rPr>
        <w:t>, and </w:t>
      </w:r>
      <w:proofErr w:type="spellStart"/>
      <w:r w:rsidRPr="00776B66">
        <w:rPr>
          <w:rFonts w:ascii="Helvetica" w:eastAsia="Times New Roman" w:hAnsi="Helvetica" w:cs="Helvetica"/>
          <w:color w:val="000000"/>
          <w:sz w:val="23"/>
          <w:szCs w:val="23"/>
        </w:rPr>
        <w:fldChar w:fldCharType="begin"/>
      </w:r>
      <w:r w:rsidRPr="00776B66">
        <w:rPr>
          <w:rFonts w:ascii="Helvetica" w:eastAsia="Times New Roman" w:hAnsi="Helvetica" w:cs="Helvetica"/>
          <w:color w:val="000000"/>
          <w:sz w:val="23"/>
          <w:szCs w:val="23"/>
        </w:rPr>
        <w:instrText xml:space="preserve"> HYPERLINK "http://www.realclimate.org/" \t "_blank" </w:instrText>
      </w:r>
      <w:r w:rsidRPr="00776B66">
        <w:rPr>
          <w:rFonts w:ascii="Helvetica" w:eastAsia="Times New Roman" w:hAnsi="Helvetica" w:cs="Helvetica"/>
          <w:color w:val="000000"/>
          <w:sz w:val="23"/>
          <w:szCs w:val="23"/>
        </w:rPr>
        <w:fldChar w:fldCharType="separate"/>
      </w:r>
      <w:r w:rsidRPr="00776B66">
        <w:rPr>
          <w:rFonts w:ascii="Helvetica" w:eastAsia="Times New Roman" w:hAnsi="Helvetica" w:cs="Helvetica"/>
          <w:b/>
          <w:bCs/>
          <w:color w:val="EA7E25"/>
          <w:sz w:val="23"/>
          <w:szCs w:val="23"/>
          <w:u w:val="single"/>
        </w:rPr>
        <w:t>RealClimate</w:t>
      </w:r>
      <w:proofErr w:type="spellEnd"/>
      <w:r w:rsidRPr="00776B66">
        <w:rPr>
          <w:rFonts w:ascii="Helvetica" w:eastAsia="Times New Roman" w:hAnsi="Helvetica" w:cs="Helvetica"/>
          <w:color w:val="000000"/>
          <w:sz w:val="23"/>
          <w:szCs w:val="23"/>
        </w:rPr>
        <w:fldChar w:fldCharType="end"/>
      </w:r>
      <w:r w:rsidRPr="00776B66">
        <w:rPr>
          <w:rFonts w:ascii="Helvetica" w:eastAsia="Times New Roman" w:hAnsi="Helvetica" w:cs="Helvetica"/>
          <w:color w:val="000000"/>
          <w:sz w:val="23"/>
          <w:szCs w:val="23"/>
        </w:rPr>
        <w:t xml:space="preserve">, which presents “climate science from climate scientists.” The discussions at </w:t>
      </w:r>
      <w:proofErr w:type="spellStart"/>
      <w:r w:rsidRPr="00776B66">
        <w:rPr>
          <w:rFonts w:ascii="Helvetica" w:eastAsia="Times New Roman" w:hAnsi="Helvetica" w:cs="Helvetica"/>
          <w:color w:val="000000"/>
          <w:sz w:val="23"/>
          <w:szCs w:val="23"/>
        </w:rPr>
        <w:t>RealClimate</w:t>
      </w:r>
      <w:proofErr w:type="spellEnd"/>
      <w:r w:rsidRPr="00776B66">
        <w:rPr>
          <w:rFonts w:ascii="Helvetica" w:eastAsia="Times New Roman" w:hAnsi="Helvetica" w:cs="Helvetica"/>
          <w:color w:val="000000"/>
          <w:sz w:val="23"/>
          <w:szCs w:val="23"/>
        </w:rPr>
        <w:t xml:space="preserve"> are intense, for at least two reasons: they are more about the science itself than the conversations at other blogs; and several of its contributors are the very scientists whose e-mails were among the C.R.U. leak, including </w:t>
      </w:r>
      <w:hyperlink r:id="rId33" w:tgtFrame="_blank" w:history="1">
        <w:r w:rsidRPr="00776B66">
          <w:rPr>
            <w:rFonts w:ascii="Helvetica" w:eastAsia="Times New Roman" w:hAnsi="Helvetica" w:cs="Helvetica"/>
            <w:b/>
            <w:bCs/>
            <w:color w:val="EA7E25"/>
            <w:sz w:val="23"/>
            <w:szCs w:val="23"/>
            <w:u w:val="single"/>
          </w:rPr>
          <w:t>Michael E. Mann</w:t>
        </w:r>
      </w:hyperlink>
      <w:r w:rsidRPr="00776B66">
        <w:rPr>
          <w:rFonts w:ascii="Helvetica" w:eastAsia="Times New Roman" w:hAnsi="Helvetica" w:cs="Helvetica"/>
          <w:color w:val="000000"/>
          <w:sz w:val="23"/>
          <w:szCs w:val="23"/>
        </w:rPr>
        <w:t>, </w:t>
      </w:r>
      <w:hyperlink r:id="rId34" w:tgtFrame="_blank" w:history="1">
        <w:r w:rsidRPr="00776B66">
          <w:rPr>
            <w:rFonts w:ascii="Helvetica" w:eastAsia="Times New Roman" w:hAnsi="Helvetica" w:cs="Helvetica"/>
            <w:b/>
            <w:bCs/>
            <w:color w:val="EA7E25"/>
            <w:sz w:val="23"/>
            <w:szCs w:val="23"/>
            <w:u w:val="single"/>
          </w:rPr>
          <w:t>director of the Earth System Science Center</w:t>
        </w:r>
      </w:hyperlink>
      <w:r w:rsidRPr="00776B66">
        <w:rPr>
          <w:rFonts w:ascii="Helvetica" w:eastAsia="Times New Roman" w:hAnsi="Helvetica" w:cs="Helvetica"/>
          <w:color w:val="000000"/>
          <w:sz w:val="23"/>
          <w:szCs w:val="23"/>
        </w:rPr>
        <w:t> at Penn State and one of the scientists responsible for the now-famous </w:t>
      </w:r>
      <w:hyperlink r:id="rId35" w:tgtFrame="_blank" w:history="1">
        <w:r w:rsidRPr="00776B66">
          <w:rPr>
            <w:rFonts w:ascii="Helvetica" w:eastAsia="Times New Roman" w:hAnsi="Helvetica" w:cs="Helvetica"/>
            <w:b/>
            <w:bCs/>
            <w:color w:val="EA7E25"/>
            <w:sz w:val="23"/>
            <w:szCs w:val="23"/>
            <w:u w:val="single"/>
          </w:rPr>
          <w:t>“hockey stick” graph</w:t>
        </w:r>
      </w:hyperlink>
      <w:r w:rsidRPr="00776B66">
        <w:rPr>
          <w:rFonts w:ascii="Helvetica" w:eastAsia="Times New Roman" w:hAnsi="Helvetica" w:cs="Helvetica"/>
          <w:color w:val="000000"/>
          <w:sz w:val="23"/>
          <w:szCs w:val="23"/>
        </w:rPr>
        <w:t>, which has been widely used as evidence of a dangerous global-warming trend.</w:t>
      </w:r>
    </w:p>
    <w:p w14:paraId="2D4A8B03"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Mann </w:t>
      </w:r>
      <w:hyperlink r:id="rId36" w:tgtFrame="_blank" w:history="1">
        <w:r w:rsidRPr="00776B66">
          <w:rPr>
            <w:rFonts w:ascii="Helvetica" w:eastAsia="Times New Roman" w:hAnsi="Helvetica" w:cs="Helvetica"/>
            <w:b/>
            <w:bCs/>
            <w:color w:val="EA7E25"/>
            <w:sz w:val="23"/>
            <w:szCs w:val="23"/>
            <w:u w:val="single"/>
          </w:rPr>
          <w:t xml:space="preserve">has not blogged at </w:t>
        </w:r>
        <w:proofErr w:type="spellStart"/>
        <w:r w:rsidRPr="00776B66">
          <w:rPr>
            <w:rFonts w:ascii="Helvetica" w:eastAsia="Times New Roman" w:hAnsi="Helvetica" w:cs="Helvetica"/>
            <w:b/>
            <w:bCs/>
            <w:color w:val="EA7E25"/>
            <w:sz w:val="23"/>
            <w:szCs w:val="23"/>
            <w:u w:val="single"/>
          </w:rPr>
          <w:t>RealClimate</w:t>
        </w:r>
        <w:proofErr w:type="spellEnd"/>
      </w:hyperlink>
      <w:r w:rsidRPr="00776B66">
        <w:rPr>
          <w:rFonts w:ascii="Helvetica" w:eastAsia="Times New Roman" w:hAnsi="Helvetica" w:cs="Helvetica"/>
          <w:color w:val="000000"/>
          <w:sz w:val="23"/>
          <w:szCs w:val="23"/>
        </w:rPr>
        <w:t> since the C.R.U. data were released. His most recent post, strangely enough, was headlined </w:t>
      </w:r>
      <w:hyperlink r:id="rId37" w:anchor="more-1345" w:tgtFrame="_blank" w:history="1">
        <w:r w:rsidRPr="00776B66">
          <w:rPr>
            <w:rFonts w:ascii="Helvetica" w:eastAsia="Times New Roman" w:hAnsi="Helvetica" w:cs="Helvetica"/>
            <w:b/>
            <w:bCs/>
            <w:color w:val="EA7E25"/>
            <w:sz w:val="23"/>
            <w:szCs w:val="23"/>
            <w:u w:val="single"/>
          </w:rPr>
          <w:t>“Climate Cover-Up: A (Brief) Review,”</w:t>
        </w:r>
      </w:hyperlink>
      <w:r w:rsidRPr="00776B66">
        <w:rPr>
          <w:rFonts w:ascii="Helvetica" w:eastAsia="Times New Roman" w:hAnsi="Helvetica" w:cs="Helvetica"/>
          <w:color w:val="000000"/>
          <w:sz w:val="23"/>
          <w:szCs w:val="23"/>
        </w:rPr>
        <w:t> but he was referring to global-warming </w:t>
      </w:r>
      <w:r w:rsidRPr="00776B66">
        <w:rPr>
          <w:rFonts w:ascii="Helvetica" w:eastAsia="Times New Roman" w:hAnsi="Helvetica" w:cs="Helvetica"/>
          <w:i/>
          <w:iCs/>
          <w:color w:val="000000"/>
          <w:sz w:val="23"/>
          <w:szCs w:val="23"/>
        </w:rPr>
        <w:t>skeptics’ </w:t>
      </w:r>
      <w:r w:rsidRPr="00776B66">
        <w:rPr>
          <w:rFonts w:ascii="Helvetica" w:eastAsia="Times New Roman" w:hAnsi="Helvetica" w:cs="Helvetica"/>
          <w:color w:val="000000"/>
          <w:sz w:val="23"/>
          <w:szCs w:val="23"/>
        </w:rPr>
        <w:t xml:space="preserve">“disinformation campaigns” </w:t>
      </w:r>
      <w:r w:rsidRPr="00776B66">
        <w:rPr>
          <w:rFonts w:ascii="Helvetica" w:eastAsia="Times New Roman" w:hAnsi="Helvetica" w:cs="Helvetica"/>
          <w:color w:val="000000"/>
          <w:sz w:val="23"/>
          <w:szCs w:val="23"/>
        </w:rPr>
        <w:lastRenderedPageBreak/>
        <w:t>against legitimate climate science. He has, however, given a few interviews (see </w:t>
      </w:r>
      <w:hyperlink r:id="rId38" w:tgtFrame="_blank" w:history="1">
        <w:r w:rsidRPr="00776B66">
          <w:rPr>
            <w:rFonts w:ascii="Helvetica" w:eastAsia="Times New Roman" w:hAnsi="Helvetica" w:cs="Helvetica"/>
            <w:b/>
            <w:bCs/>
            <w:color w:val="EA7E25"/>
            <w:sz w:val="23"/>
            <w:szCs w:val="23"/>
            <w:u w:val="single"/>
          </w:rPr>
          <w:t>here</w:t>
        </w:r>
      </w:hyperlink>
      <w:r w:rsidRPr="00776B66">
        <w:rPr>
          <w:rFonts w:ascii="Helvetica" w:eastAsia="Times New Roman" w:hAnsi="Helvetica" w:cs="Helvetica"/>
          <w:color w:val="000000"/>
          <w:sz w:val="23"/>
          <w:szCs w:val="23"/>
        </w:rPr>
        <w:t>, for instance).</w:t>
      </w:r>
    </w:p>
    <w:p w14:paraId="1FC3B29B"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Meanwhile, Penn State’s college paper, the </w:t>
      </w:r>
      <w:r w:rsidRPr="00776B66">
        <w:rPr>
          <w:rFonts w:ascii="Helvetica" w:eastAsia="Times New Roman" w:hAnsi="Helvetica" w:cs="Helvetica"/>
          <w:i/>
          <w:iCs/>
          <w:color w:val="000000"/>
          <w:sz w:val="23"/>
          <w:szCs w:val="23"/>
        </w:rPr>
        <w:t>Daily Collegian</w:t>
      </w:r>
      <w:r w:rsidRPr="00776B66">
        <w:rPr>
          <w:rFonts w:ascii="Helvetica" w:eastAsia="Times New Roman" w:hAnsi="Helvetica" w:cs="Helvetica"/>
          <w:color w:val="000000"/>
          <w:sz w:val="23"/>
          <w:szCs w:val="23"/>
        </w:rPr>
        <w:t>, </w:t>
      </w:r>
      <w:hyperlink r:id="rId39" w:tgtFrame="_blank" w:history="1">
        <w:r w:rsidRPr="00776B66">
          <w:rPr>
            <w:rFonts w:ascii="Helvetica" w:eastAsia="Times New Roman" w:hAnsi="Helvetica" w:cs="Helvetica"/>
            <w:b/>
            <w:bCs/>
            <w:color w:val="EA7E25"/>
            <w:sz w:val="23"/>
            <w:szCs w:val="23"/>
            <w:u w:val="single"/>
          </w:rPr>
          <w:t>reports that Mann is the subject of a university inquiry</w:t>
        </w:r>
      </w:hyperlink>
      <w:r w:rsidRPr="00776B66">
        <w:rPr>
          <w:rFonts w:ascii="Helvetica" w:eastAsia="Times New Roman" w:hAnsi="Helvetica" w:cs="Helvetica"/>
          <w:color w:val="000000"/>
          <w:sz w:val="23"/>
          <w:szCs w:val="23"/>
        </w:rPr>
        <w:t> into whether he “fabricated or manipulated data on global warming.” And Mann seems to be </w:t>
      </w:r>
      <w:hyperlink r:id="rId40" w:tgtFrame="_blank" w:history="1">
        <w:r w:rsidRPr="00776B66">
          <w:rPr>
            <w:rFonts w:ascii="Helvetica" w:eastAsia="Times New Roman" w:hAnsi="Helvetica" w:cs="Helvetica"/>
            <w:b/>
            <w:bCs/>
            <w:color w:val="EA7E25"/>
            <w:sz w:val="23"/>
            <w:szCs w:val="23"/>
            <w:u w:val="single"/>
          </w:rPr>
          <w:t>distancing himself</w:t>
        </w:r>
      </w:hyperlink>
      <w:r w:rsidRPr="00776B66">
        <w:rPr>
          <w:rFonts w:ascii="Helvetica" w:eastAsia="Times New Roman" w:hAnsi="Helvetica" w:cs="Helvetica"/>
          <w:color w:val="000000"/>
          <w:sz w:val="23"/>
          <w:szCs w:val="23"/>
        </w:rPr>
        <w:t> from </w:t>
      </w:r>
      <w:r w:rsidRPr="00776B66">
        <w:rPr>
          <w:rFonts w:ascii="Helvetica" w:eastAsia="Times New Roman" w:hAnsi="Helvetica" w:cs="Helvetica"/>
          <w:b/>
          <w:bCs/>
          <w:color w:val="000000"/>
          <w:sz w:val="23"/>
          <w:szCs w:val="23"/>
        </w:rPr>
        <w:t>Phil Jones</w:t>
      </w:r>
      <w:r w:rsidRPr="00776B66">
        <w:rPr>
          <w:rFonts w:ascii="Helvetica" w:eastAsia="Times New Roman" w:hAnsi="Helvetica" w:cs="Helvetica"/>
          <w:color w:val="000000"/>
          <w:sz w:val="23"/>
          <w:szCs w:val="23"/>
        </w:rPr>
        <w:t>, the director of the C.R.U. and the scientist who is at the very center of the scandal. Jones, it should be noted, has </w:t>
      </w:r>
      <w:hyperlink r:id="rId41" w:tgtFrame="_blank" w:history="1">
        <w:r w:rsidRPr="00776B66">
          <w:rPr>
            <w:rFonts w:ascii="Helvetica" w:eastAsia="Times New Roman" w:hAnsi="Helvetica" w:cs="Helvetica"/>
            <w:b/>
            <w:bCs/>
            <w:color w:val="EA7E25"/>
            <w:sz w:val="23"/>
            <w:szCs w:val="23"/>
            <w:u w:val="single"/>
          </w:rPr>
          <w:t>temporarily stepped down from that position</w:t>
        </w:r>
      </w:hyperlink>
      <w:r w:rsidRPr="00776B66">
        <w:rPr>
          <w:rFonts w:ascii="Helvetica" w:eastAsia="Times New Roman" w:hAnsi="Helvetica" w:cs="Helvetica"/>
          <w:color w:val="000000"/>
          <w:sz w:val="23"/>
          <w:szCs w:val="23"/>
        </w:rPr>
        <w:t> while </w:t>
      </w:r>
      <w:r w:rsidRPr="00776B66">
        <w:rPr>
          <w:rFonts w:ascii="Helvetica" w:eastAsia="Times New Roman" w:hAnsi="Helvetica" w:cs="Helvetica"/>
          <w:i/>
          <w:iCs/>
          <w:color w:val="000000"/>
          <w:sz w:val="23"/>
          <w:szCs w:val="23"/>
        </w:rPr>
        <w:t>his</w:t>
      </w:r>
      <w:r w:rsidRPr="00776B66">
        <w:rPr>
          <w:rFonts w:ascii="Helvetica" w:eastAsia="Times New Roman" w:hAnsi="Helvetica" w:cs="Helvetica"/>
          <w:color w:val="000000"/>
          <w:sz w:val="23"/>
          <w:szCs w:val="23"/>
        </w:rPr>
        <w:t> actions are being investigated.</w:t>
      </w:r>
    </w:p>
    <w:p w14:paraId="31A7A6D9"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 xml:space="preserve">So how will </w:t>
      </w:r>
      <w:proofErr w:type="spellStart"/>
      <w:r w:rsidRPr="00776B66">
        <w:rPr>
          <w:rFonts w:ascii="Helvetica" w:eastAsia="Times New Roman" w:hAnsi="Helvetica" w:cs="Helvetica"/>
          <w:color w:val="000000"/>
          <w:sz w:val="23"/>
          <w:szCs w:val="23"/>
        </w:rPr>
        <w:t>ClimateGate</w:t>
      </w:r>
      <w:proofErr w:type="spellEnd"/>
      <w:r w:rsidRPr="00776B66">
        <w:rPr>
          <w:rFonts w:ascii="Helvetica" w:eastAsia="Times New Roman" w:hAnsi="Helvetica" w:cs="Helvetica"/>
          <w:color w:val="000000"/>
          <w:sz w:val="23"/>
          <w:szCs w:val="23"/>
        </w:rPr>
        <w:t xml:space="preserve"> affect future climate research and, importantly, climate legislation?</w:t>
      </w:r>
    </w:p>
    <w:p w14:paraId="07B891B3"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 xml:space="preserve">I think the best answer is that it’s far too early to say. Despite the rather dramatic early response to </w:t>
      </w:r>
      <w:proofErr w:type="spellStart"/>
      <w:r w:rsidRPr="00776B66">
        <w:rPr>
          <w:rFonts w:ascii="Helvetica" w:eastAsia="Times New Roman" w:hAnsi="Helvetica" w:cs="Helvetica"/>
          <w:color w:val="000000"/>
          <w:sz w:val="23"/>
          <w:szCs w:val="23"/>
        </w:rPr>
        <w:t>ClimateGate</w:t>
      </w:r>
      <w:proofErr w:type="spellEnd"/>
      <w:r w:rsidRPr="00776B66">
        <w:rPr>
          <w:rFonts w:ascii="Helvetica" w:eastAsia="Times New Roman" w:hAnsi="Helvetica" w:cs="Helvetica"/>
          <w:color w:val="000000"/>
          <w:sz w:val="23"/>
          <w:szCs w:val="23"/>
        </w:rPr>
        <w:t>, one senses that there are many other shoes to still be dropped. Many parties will be poring over those documents in the weeks and months to come. Already, however, the scandal has entered the political arena. Just yesterday, at </w:t>
      </w:r>
      <w:hyperlink r:id="rId42" w:tgtFrame="_blank" w:history="1">
        <w:r w:rsidRPr="00776B66">
          <w:rPr>
            <w:rFonts w:ascii="Helvetica" w:eastAsia="Times New Roman" w:hAnsi="Helvetica" w:cs="Helvetica"/>
            <w:b/>
            <w:bCs/>
            <w:color w:val="EA7E25"/>
            <w:sz w:val="23"/>
            <w:szCs w:val="23"/>
            <w:u w:val="single"/>
          </w:rPr>
          <w:t>a Congressional hearing</w:t>
        </w:r>
      </w:hyperlink>
      <w:r w:rsidRPr="00776B66">
        <w:rPr>
          <w:rFonts w:ascii="Helvetica" w:eastAsia="Times New Roman" w:hAnsi="Helvetica" w:cs="Helvetica"/>
          <w:color w:val="000000"/>
          <w:sz w:val="23"/>
          <w:szCs w:val="23"/>
        </w:rPr>
        <w:t> on “The State of Climate Science,” Rep. </w:t>
      </w:r>
      <w:r w:rsidRPr="00776B66">
        <w:rPr>
          <w:rFonts w:ascii="Helvetica" w:eastAsia="Times New Roman" w:hAnsi="Helvetica" w:cs="Helvetica"/>
          <w:b/>
          <w:bCs/>
          <w:color w:val="000000"/>
          <w:sz w:val="23"/>
          <w:szCs w:val="23"/>
        </w:rPr>
        <w:t>James Sensenbrenner</w:t>
      </w:r>
      <w:r w:rsidRPr="00776B66">
        <w:rPr>
          <w:rFonts w:ascii="Helvetica" w:eastAsia="Times New Roman" w:hAnsi="Helvetica" w:cs="Helvetica"/>
          <w:color w:val="000000"/>
          <w:sz w:val="23"/>
          <w:szCs w:val="23"/>
        </w:rPr>
        <w:t> (R-WI) “called for an investigation of the e-mails,” </w:t>
      </w:r>
      <w:hyperlink r:id="rId43" w:tgtFrame="_blank" w:history="1">
        <w:r w:rsidRPr="00776B66">
          <w:rPr>
            <w:rFonts w:ascii="Helvetica" w:eastAsia="Times New Roman" w:hAnsi="Helvetica" w:cs="Helvetica"/>
            <w:b/>
            <w:bCs/>
            <w:color w:val="EA7E25"/>
            <w:sz w:val="23"/>
            <w:szCs w:val="23"/>
            <w:u w:val="single"/>
          </w:rPr>
          <w:t>according to NPR</w:t>
        </w:r>
      </w:hyperlink>
      <w:r w:rsidRPr="00776B66">
        <w:rPr>
          <w:rFonts w:ascii="Helvetica" w:eastAsia="Times New Roman" w:hAnsi="Helvetica" w:cs="Helvetica"/>
          <w:color w:val="000000"/>
          <w:sz w:val="23"/>
          <w:szCs w:val="23"/>
        </w:rPr>
        <w:t>, saying that “at worst, it’s junk science and it’s part of a massive international scientific fraud.”</w:t>
      </w:r>
    </w:p>
    <w:p w14:paraId="4EBA42B7"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In Australia, meanwhile, the government’s anticipated plan to set up a cap-and-trade system — seen as a strong down payment toward further such legislation at the </w:t>
      </w:r>
      <w:hyperlink r:id="rId44" w:tgtFrame="_blank" w:history="1">
        <w:r w:rsidRPr="00776B66">
          <w:rPr>
            <w:rFonts w:ascii="Helvetica" w:eastAsia="Times New Roman" w:hAnsi="Helvetica" w:cs="Helvetica"/>
            <w:b/>
            <w:bCs/>
            <w:color w:val="EA7E25"/>
            <w:sz w:val="23"/>
            <w:szCs w:val="23"/>
            <w:u w:val="single"/>
          </w:rPr>
          <w:t>U.N.’s upcoming climate-change conference in Copenhagen</w:t>
        </w:r>
      </w:hyperlink>
      <w:r w:rsidRPr="00776B66">
        <w:rPr>
          <w:rFonts w:ascii="Helvetica" w:eastAsia="Times New Roman" w:hAnsi="Helvetica" w:cs="Helvetica"/>
          <w:color w:val="000000"/>
          <w:sz w:val="23"/>
          <w:szCs w:val="23"/>
        </w:rPr>
        <w:t> — was </w:t>
      </w:r>
      <w:hyperlink r:id="rId45" w:tgtFrame="_blank" w:history="1">
        <w:r w:rsidRPr="00776B66">
          <w:rPr>
            <w:rFonts w:ascii="Helvetica" w:eastAsia="Times New Roman" w:hAnsi="Helvetica" w:cs="Helvetica"/>
            <w:b/>
            <w:bCs/>
            <w:color w:val="EA7E25"/>
            <w:sz w:val="23"/>
            <w:szCs w:val="23"/>
            <w:u w:val="single"/>
          </w:rPr>
          <w:t>unexpectedly shot down</w:t>
        </w:r>
      </w:hyperlink>
      <w:r w:rsidRPr="00776B66">
        <w:rPr>
          <w:rFonts w:ascii="Helvetica" w:eastAsia="Times New Roman" w:hAnsi="Helvetica" w:cs="Helvetica"/>
          <w:color w:val="000000"/>
          <w:sz w:val="23"/>
          <w:szCs w:val="23"/>
        </w:rPr>
        <w:t>. If you concur with the </w:t>
      </w:r>
      <w:r w:rsidRPr="00776B66">
        <w:rPr>
          <w:rFonts w:ascii="Helvetica" w:eastAsia="Times New Roman" w:hAnsi="Helvetica" w:cs="Helvetica"/>
          <w:i/>
          <w:iCs/>
          <w:color w:val="000000"/>
          <w:sz w:val="23"/>
          <w:szCs w:val="23"/>
        </w:rPr>
        <w:t>Telegraph</w:t>
      </w:r>
      <w:r w:rsidRPr="00776B66">
        <w:rPr>
          <w:rFonts w:ascii="Helvetica" w:eastAsia="Times New Roman" w:hAnsi="Helvetica" w:cs="Helvetica"/>
          <w:color w:val="000000"/>
          <w:sz w:val="23"/>
          <w:szCs w:val="23"/>
        </w:rPr>
        <w:t>‘s </w:t>
      </w:r>
      <w:hyperlink r:id="rId46" w:tgtFrame="_blank" w:history="1">
        <w:r w:rsidRPr="00776B66">
          <w:rPr>
            <w:rFonts w:ascii="Helvetica" w:eastAsia="Times New Roman" w:hAnsi="Helvetica" w:cs="Helvetica"/>
            <w:b/>
            <w:bCs/>
            <w:color w:val="EA7E25"/>
            <w:sz w:val="23"/>
            <w:szCs w:val="23"/>
            <w:u w:val="single"/>
          </w:rPr>
          <w:t xml:space="preserve">James </w:t>
        </w:r>
        <w:proofErr w:type="spellStart"/>
        <w:r w:rsidRPr="00776B66">
          <w:rPr>
            <w:rFonts w:ascii="Helvetica" w:eastAsia="Times New Roman" w:hAnsi="Helvetica" w:cs="Helvetica"/>
            <w:b/>
            <w:bCs/>
            <w:color w:val="EA7E25"/>
            <w:sz w:val="23"/>
            <w:szCs w:val="23"/>
            <w:u w:val="single"/>
          </w:rPr>
          <w:t>Delingpole</w:t>
        </w:r>
        <w:proofErr w:type="spellEnd"/>
      </w:hyperlink>
      <w:r w:rsidRPr="00776B66">
        <w:rPr>
          <w:rFonts w:ascii="Helvetica" w:eastAsia="Times New Roman" w:hAnsi="Helvetica" w:cs="Helvetica"/>
          <w:color w:val="000000"/>
          <w:sz w:val="23"/>
          <w:szCs w:val="23"/>
        </w:rPr>
        <w:t> — whose first article on Climategate began “If you own any shares in alternative energy companies I should start dumping them NOW” — this was but </w:t>
      </w:r>
      <w:hyperlink r:id="rId47" w:tgtFrame="_blank" w:history="1">
        <w:r w:rsidRPr="00776B66">
          <w:rPr>
            <w:rFonts w:ascii="Helvetica" w:eastAsia="Times New Roman" w:hAnsi="Helvetica" w:cs="Helvetica"/>
            <w:b/>
            <w:bCs/>
            <w:color w:val="EA7E25"/>
            <w:sz w:val="23"/>
            <w:szCs w:val="23"/>
            <w:u w:val="single"/>
          </w:rPr>
          <w:t>the first political defeat</w:t>
        </w:r>
      </w:hyperlink>
      <w:r w:rsidRPr="00776B66">
        <w:rPr>
          <w:rFonts w:ascii="Helvetica" w:eastAsia="Times New Roman" w:hAnsi="Helvetica" w:cs="Helvetica"/>
          <w:color w:val="000000"/>
          <w:sz w:val="23"/>
          <w:szCs w:val="23"/>
        </w:rPr>
        <w:t> the scandal will produce.</w:t>
      </w:r>
    </w:p>
    <w:p w14:paraId="5A9E3348" w14:textId="77777777" w:rsidR="00776B66" w:rsidRPr="00776B66" w:rsidRDefault="00776B66" w:rsidP="00776B66">
      <w:pPr>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As for the central scientific issue here — that the most prominent climate scientists’ computerized models may be neither as robust nor as predictive as many people think — that is something we write about in some detail in </w:t>
      </w:r>
      <w:proofErr w:type="spellStart"/>
      <w:r w:rsidRPr="00776B66">
        <w:rPr>
          <w:rFonts w:ascii="Helvetica" w:eastAsia="Times New Roman" w:hAnsi="Helvetica" w:cs="Helvetica"/>
          <w:i/>
          <w:iCs/>
          <w:color w:val="000000"/>
          <w:sz w:val="23"/>
          <w:szCs w:val="23"/>
        </w:rPr>
        <w:t>SuperFreakonomics</w:t>
      </w:r>
      <w:proofErr w:type="spellEnd"/>
      <w:r w:rsidRPr="00776B66">
        <w:rPr>
          <w:rFonts w:ascii="Helvetica" w:eastAsia="Times New Roman" w:hAnsi="Helvetica" w:cs="Helvetica"/>
          <w:color w:val="000000"/>
          <w:sz w:val="23"/>
          <w:szCs w:val="23"/>
        </w:rPr>
        <w:t>. Passages like the following have won us a few detractors in certain quadrants of the climate-research community:</w:t>
      </w:r>
    </w:p>
    <w:p w14:paraId="022231F8" w14:textId="77777777" w:rsidR="00776B66" w:rsidRPr="00776B66" w:rsidRDefault="00776B66" w:rsidP="00776B66">
      <w:pPr>
        <w:shd w:val="clear" w:color="auto" w:fill="F8F7F7"/>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The current generation of climate-prediction models are, as </w:t>
      </w:r>
      <w:r w:rsidRPr="00776B66">
        <w:rPr>
          <w:rFonts w:ascii="Helvetica" w:eastAsia="Times New Roman" w:hAnsi="Helvetica" w:cs="Helvetica"/>
          <w:b/>
          <w:bCs/>
          <w:color w:val="000000"/>
          <w:sz w:val="23"/>
          <w:szCs w:val="23"/>
        </w:rPr>
        <w:t>Lowell Wood</w:t>
      </w:r>
      <w:r w:rsidRPr="00776B66">
        <w:rPr>
          <w:rFonts w:ascii="Helvetica" w:eastAsia="Times New Roman" w:hAnsi="Helvetica" w:cs="Helvetica"/>
          <w:color w:val="000000"/>
          <w:sz w:val="23"/>
          <w:szCs w:val="23"/>
        </w:rPr>
        <w:t> puts it, “enormously crude.” … “The climate models are crude in space and they’re crude in time,” he continues. “</w:t>
      </w:r>
      <w:proofErr w:type="gramStart"/>
      <w:r w:rsidRPr="00776B66">
        <w:rPr>
          <w:rFonts w:ascii="Helvetica" w:eastAsia="Times New Roman" w:hAnsi="Helvetica" w:cs="Helvetica"/>
          <w:color w:val="000000"/>
          <w:sz w:val="23"/>
          <w:szCs w:val="23"/>
        </w:rPr>
        <w:t>So</w:t>
      </w:r>
      <w:proofErr w:type="gramEnd"/>
      <w:r w:rsidRPr="00776B66">
        <w:rPr>
          <w:rFonts w:ascii="Helvetica" w:eastAsia="Times New Roman" w:hAnsi="Helvetica" w:cs="Helvetica"/>
          <w:color w:val="000000"/>
          <w:sz w:val="23"/>
          <w:szCs w:val="23"/>
        </w:rPr>
        <w:t xml:space="preserve"> there’s an enormous amount of natural phenomena they can’t model. They can’t do even giant storms like hurricanes.”</w:t>
      </w:r>
    </w:p>
    <w:p w14:paraId="74E39E47" w14:textId="77777777" w:rsidR="00776B66" w:rsidRPr="00776B66" w:rsidRDefault="00776B66" w:rsidP="00776B66">
      <w:pPr>
        <w:shd w:val="clear" w:color="auto" w:fill="F8F7F7"/>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lastRenderedPageBreak/>
        <w:t>There are several reasons for this, [</w:t>
      </w:r>
      <w:r w:rsidRPr="00776B66">
        <w:rPr>
          <w:rFonts w:ascii="Helvetica" w:eastAsia="Times New Roman" w:hAnsi="Helvetica" w:cs="Helvetica"/>
          <w:b/>
          <w:bCs/>
          <w:color w:val="000000"/>
          <w:sz w:val="23"/>
          <w:szCs w:val="23"/>
        </w:rPr>
        <w:t>Nathan</w:t>
      </w:r>
      <w:r w:rsidRPr="00776B66">
        <w:rPr>
          <w:rFonts w:ascii="Helvetica" w:eastAsia="Times New Roman" w:hAnsi="Helvetica" w:cs="Helvetica"/>
          <w:color w:val="000000"/>
          <w:sz w:val="23"/>
          <w:szCs w:val="23"/>
        </w:rPr>
        <w:t>] </w:t>
      </w:r>
      <w:proofErr w:type="spellStart"/>
      <w:r w:rsidRPr="00776B66">
        <w:rPr>
          <w:rFonts w:ascii="Helvetica" w:eastAsia="Times New Roman" w:hAnsi="Helvetica" w:cs="Helvetica"/>
          <w:b/>
          <w:bCs/>
          <w:color w:val="000000"/>
          <w:sz w:val="23"/>
          <w:szCs w:val="23"/>
        </w:rPr>
        <w:t>Myhrvold</w:t>
      </w:r>
      <w:proofErr w:type="spellEnd"/>
      <w:r w:rsidRPr="00776B66">
        <w:rPr>
          <w:rFonts w:ascii="Helvetica" w:eastAsia="Times New Roman" w:hAnsi="Helvetica" w:cs="Helvetica"/>
          <w:color w:val="000000"/>
          <w:sz w:val="23"/>
          <w:szCs w:val="23"/>
        </w:rPr>
        <w:t> explains. Today’s models use a grid of cells to map the earth, and those grids are too large to allow for the modeling of actual weather. Smaller and more accurate grids would require better modeling software, which would require more computing power. “We’re trying to predict climate change 20 to 30 years from now,” he says, “but it will take us almost the same amount of time for the computer industry to give us fast enough computers to do the job.”</w:t>
      </w:r>
    </w:p>
    <w:p w14:paraId="5B3C09EC" w14:textId="77777777" w:rsidR="00776B66" w:rsidRPr="00776B66" w:rsidRDefault="00776B66" w:rsidP="00776B66">
      <w:pPr>
        <w:shd w:val="clear" w:color="auto" w:fill="F8F7F7"/>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That said, most current climate models tend to produce similar predictions. This might lead one to reasonably conclude that climate scientists have a pretty good handle on the future.</w:t>
      </w:r>
    </w:p>
    <w:p w14:paraId="29558484" w14:textId="77777777" w:rsidR="00776B66" w:rsidRPr="00776B66" w:rsidRDefault="00776B66" w:rsidP="00776B66">
      <w:pPr>
        <w:shd w:val="clear" w:color="auto" w:fill="F8F7F7"/>
        <w:spacing w:after="0"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Not so, says Wood.</w:t>
      </w:r>
    </w:p>
    <w:p w14:paraId="50C9975D" w14:textId="77777777" w:rsidR="00776B66" w:rsidRPr="00776B66" w:rsidRDefault="00776B66" w:rsidP="00776B66">
      <w:pPr>
        <w:shd w:val="clear" w:color="auto" w:fill="F8F7F7"/>
        <w:spacing w:line="338" w:lineRule="atLeast"/>
        <w:rPr>
          <w:rFonts w:ascii="Helvetica" w:eastAsia="Times New Roman" w:hAnsi="Helvetica" w:cs="Helvetica"/>
          <w:color w:val="000000"/>
          <w:sz w:val="23"/>
          <w:szCs w:val="23"/>
        </w:rPr>
      </w:pPr>
      <w:r w:rsidRPr="00776B66">
        <w:rPr>
          <w:rFonts w:ascii="Helvetica" w:eastAsia="Times New Roman" w:hAnsi="Helvetica" w:cs="Helvetica"/>
          <w:color w:val="000000"/>
          <w:sz w:val="23"/>
          <w:szCs w:val="23"/>
        </w:rPr>
        <w:t>“Everybody turns their knobs” — that is, adjusts the control parameters and coefficients of their models — “so they aren’t the outlier, because the outlying model is going to have difficulty getting funded.” In other words, the economic reality of research funding, rather than a disinterested and uncoordinated scientific consensus, leads the models to approximately match one another. It isn’t that current climate models should be ignored, Wood says — but, when considering the fate of the planet, one should properly appreciate their limited nature.</w:t>
      </w:r>
    </w:p>
    <w:p w14:paraId="60C0BBB3" w14:textId="7DA54FAC" w:rsidR="00776B66" w:rsidRDefault="00776B66" w:rsidP="00776B66">
      <w:pPr>
        <w:spacing w:after="0" w:line="338" w:lineRule="atLeast"/>
        <w:rPr>
          <w:rFonts w:ascii="Helvetica" w:eastAsia="Times New Roman" w:hAnsi="Helvetica" w:cs="Helvetica"/>
          <w:color w:val="000000"/>
          <w:sz w:val="23"/>
          <w:szCs w:val="23"/>
        </w:rPr>
      </w:pPr>
      <w:proofErr w:type="gramStart"/>
      <w:r w:rsidRPr="00776B66">
        <w:rPr>
          <w:rFonts w:ascii="Helvetica" w:eastAsia="Times New Roman" w:hAnsi="Helvetica" w:cs="Helvetica"/>
          <w:color w:val="000000"/>
          <w:sz w:val="23"/>
          <w:szCs w:val="23"/>
        </w:rPr>
        <w:t>So</w:t>
      </w:r>
      <w:proofErr w:type="gramEnd"/>
      <w:r w:rsidRPr="00776B66">
        <w:rPr>
          <w:rFonts w:ascii="Helvetica" w:eastAsia="Times New Roman" w:hAnsi="Helvetica" w:cs="Helvetica"/>
          <w:color w:val="000000"/>
          <w:sz w:val="23"/>
          <w:szCs w:val="23"/>
        </w:rPr>
        <w:t xml:space="preserve"> if what we’re all really after here is “a disinterested and uncoordinated scientific consensus,” what is the current route to that goal? It is hard to think that the I.P.C.C. won’t think twice about every research paper it considers in the future. If the entire enterprise has been tainted — a big “if” — who will, or should, be leading the charge toward producing scientific research wherein every cloud formation doesn’t look like just another Rorschach blot?</w:t>
      </w:r>
    </w:p>
    <w:p w14:paraId="49EE69C4" w14:textId="5A5C5234" w:rsidR="00B63543" w:rsidRDefault="00B63543" w:rsidP="00776B66">
      <w:pPr>
        <w:spacing w:after="0" w:line="338" w:lineRule="atLeast"/>
        <w:rPr>
          <w:rFonts w:ascii="Helvetica" w:eastAsia="Times New Roman" w:hAnsi="Helvetica" w:cs="Helvetica"/>
          <w:color w:val="000000"/>
          <w:sz w:val="23"/>
          <w:szCs w:val="23"/>
        </w:rPr>
      </w:pPr>
    </w:p>
    <w:p w14:paraId="395C8F75" w14:textId="77777777" w:rsidR="00B63543" w:rsidRDefault="00B63543" w:rsidP="00B63543">
      <w:pPr>
        <w:pStyle w:val="Heading1"/>
        <w:spacing w:before="0" w:beforeAutospacing="0" w:after="0" w:afterAutospacing="0" w:line="557" w:lineRule="atLeast"/>
        <w:rPr>
          <w:b w:val="0"/>
          <w:bCs w:val="0"/>
          <w:color w:val="333333"/>
          <w:sz w:val="54"/>
          <w:szCs w:val="54"/>
        </w:rPr>
      </w:pPr>
      <w:r>
        <w:rPr>
          <w:b w:val="0"/>
          <w:bCs w:val="0"/>
          <w:color w:val="333333"/>
          <w:sz w:val="54"/>
          <w:szCs w:val="54"/>
        </w:rPr>
        <w:t>Is There a Market for "Conscious Capitalists"?</w:t>
      </w:r>
    </w:p>
    <w:p w14:paraId="5F595966"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The iconic libertarian </w:t>
      </w:r>
      <w:r w:rsidRPr="00B63543">
        <w:rPr>
          <w:rFonts w:ascii="Helvetica" w:eastAsia="Times New Roman" w:hAnsi="Helvetica" w:cs="Helvetica"/>
          <w:b/>
          <w:bCs/>
          <w:color w:val="000000"/>
          <w:sz w:val="23"/>
          <w:szCs w:val="23"/>
        </w:rPr>
        <w:t>Milton Friedman</w:t>
      </w:r>
      <w:r w:rsidRPr="00B63543">
        <w:rPr>
          <w:rFonts w:ascii="Helvetica" w:eastAsia="Times New Roman" w:hAnsi="Helvetica" w:cs="Helvetica"/>
          <w:color w:val="000000"/>
          <w:sz w:val="23"/>
          <w:szCs w:val="23"/>
        </w:rPr>
        <w:t> once said “The great advances of civilization, whether in architecture or painting, in science or literature, in industry or agriculture, have never come from centralized government.”</w:t>
      </w:r>
    </w:p>
    <w:p w14:paraId="01C774D3"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b/>
          <w:bCs/>
          <w:color w:val="000000"/>
          <w:sz w:val="23"/>
          <w:szCs w:val="23"/>
        </w:rPr>
        <w:t>Michael Strong</w:t>
      </w:r>
      <w:r w:rsidRPr="00B63543">
        <w:rPr>
          <w:rFonts w:ascii="Helvetica" w:eastAsia="Times New Roman" w:hAnsi="Helvetica" w:cs="Helvetica"/>
          <w:color w:val="000000"/>
          <w:sz w:val="23"/>
          <w:szCs w:val="23"/>
        </w:rPr>
        <w:t>, founder of innovative charter schools, and </w:t>
      </w:r>
      <w:r w:rsidRPr="00B63543">
        <w:rPr>
          <w:rFonts w:ascii="Helvetica" w:eastAsia="Times New Roman" w:hAnsi="Helvetica" w:cs="Helvetica"/>
          <w:b/>
          <w:bCs/>
          <w:color w:val="000000"/>
          <w:sz w:val="23"/>
          <w:szCs w:val="23"/>
        </w:rPr>
        <w:t>John Mackey</w:t>
      </w:r>
      <w:r w:rsidRPr="00B63543">
        <w:rPr>
          <w:rFonts w:ascii="Helvetica" w:eastAsia="Times New Roman" w:hAnsi="Helvetica" w:cs="Helvetica"/>
          <w:color w:val="000000"/>
          <w:sz w:val="23"/>
          <w:szCs w:val="23"/>
        </w:rPr>
        <w:t xml:space="preserve">, C.E.O. of Whole Foods, agree with Friedman, and have their own libertarian vision. They believe that entrepreneurs and “conscious capitalists,” not government, can solve the world’s </w:t>
      </w:r>
      <w:r w:rsidRPr="00B63543">
        <w:rPr>
          <w:rFonts w:ascii="Helvetica" w:eastAsia="Times New Roman" w:hAnsi="Helvetica" w:cs="Helvetica"/>
          <w:color w:val="000000"/>
          <w:sz w:val="23"/>
          <w:szCs w:val="23"/>
        </w:rPr>
        <w:lastRenderedPageBreak/>
        <w:t>problems, and they’ve founded an organization called </w:t>
      </w:r>
      <w:hyperlink r:id="rId48" w:tgtFrame="_blank" w:history="1">
        <w:r w:rsidRPr="00B63543">
          <w:rPr>
            <w:rFonts w:ascii="Helvetica" w:eastAsia="Times New Roman" w:hAnsi="Helvetica" w:cs="Helvetica"/>
            <w:b/>
            <w:bCs/>
            <w:color w:val="EA7E25"/>
            <w:sz w:val="23"/>
            <w:szCs w:val="23"/>
            <w:u w:val="single"/>
          </w:rPr>
          <w:t>Flow, Inc.</w:t>
        </w:r>
      </w:hyperlink>
      <w:r w:rsidRPr="00B63543">
        <w:rPr>
          <w:rFonts w:ascii="Helvetica" w:eastAsia="Times New Roman" w:hAnsi="Helvetica" w:cs="Helvetica"/>
          <w:color w:val="000000"/>
          <w:sz w:val="23"/>
          <w:szCs w:val="23"/>
        </w:rPr>
        <w:t>, to advance that vision.</w:t>
      </w:r>
    </w:p>
    <w:p w14:paraId="5BD9832A"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In his new book </w:t>
      </w:r>
      <w:hyperlink r:id="rId49" w:tgtFrame="_blank" w:history="1">
        <w:r w:rsidRPr="00B63543">
          <w:rPr>
            <w:rFonts w:ascii="Helvetica" w:eastAsia="Times New Roman" w:hAnsi="Helvetica" w:cs="Helvetica"/>
            <w:b/>
            <w:bCs/>
            <w:i/>
            <w:iCs/>
            <w:color w:val="EA7E25"/>
            <w:sz w:val="23"/>
            <w:szCs w:val="23"/>
          </w:rPr>
          <w:t>Be the Solution</w:t>
        </w:r>
      </w:hyperlink>
      <w:r w:rsidRPr="00B63543">
        <w:rPr>
          <w:rFonts w:ascii="Helvetica" w:eastAsia="Times New Roman" w:hAnsi="Helvetica" w:cs="Helvetica"/>
          <w:color w:val="000000"/>
          <w:sz w:val="23"/>
          <w:szCs w:val="23"/>
        </w:rPr>
        <w:t>, Strong describes the Flow vision and explains how liberated entrepreneurs in a free-market society can tackle such colossal problems as protecting the environment, eradicating poverty, and fixing the U.S. education system. Strong has agreed to answer a few of our questions about his new book, including his proposed wager with Columbia economist </w:t>
      </w:r>
      <w:r w:rsidRPr="00B63543">
        <w:rPr>
          <w:rFonts w:ascii="Helvetica" w:eastAsia="Times New Roman" w:hAnsi="Helvetica" w:cs="Helvetica"/>
          <w:b/>
          <w:bCs/>
          <w:color w:val="000000"/>
          <w:sz w:val="23"/>
          <w:szCs w:val="23"/>
        </w:rPr>
        <w:t>Jeffrey Sachs</w:t>
      </w:r>
      <w:r w:rsidRPr="00B63543">
        <w:rPr>
          <w:rFonts w:ascii="Helvetica" w:eastAsia="Times New Roman" w:hAnsi="Helvetica" w:cs="Helvetica"/>
          <w:color w:val="000000"/>
          <w:sz w:val="23"/>
          <w:szCs w:val="23"/>
        </w:rPr>
        <w:t>.</w:t>
      </w:r>
    </w:p>
    <w:p w14:paraId="4289CB29" w14:textId="2E4927A7"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7902DAA8" wp14:editId="0C9AEB7F">
            <wp:extent cx="228600" cy="298450"/>
            <wp:effectExtent l="0" t="0" r="0" b="6350"/>
            <wp:docPr id="14" name="Picture 14" descr="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estion"/>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98450"/>
                    </a:xfrm>
                    <a:prstGeom prst="rect">
                      <a:avLst/>
                    </a:prstGeom>
                    <a:noFill/>
                    <a:ln>
                      <a:noFill/>
                    </a:ln>
                  </pic:spPr>
                </pic:pic>
              </a:graphicData>
            </a:graphic>
          </wp:inline>
        </w:drawing>
      </w:r>
    </w:p>
    <w:p w14:paraId="3B43B9C3"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What is Flow, Inc.?</w:t>
      </w:r>
    </w:p>
    <w:p w14:paraId="303A4DD3" w14:textId="02F0DF09"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7D8B46BB" wp14:editId="07813592">
            <wp:extent cx="228600" cy="304800"/>
            <wp:effectExtent l="0" t="0" r="0" b="0"/>
            <wp:docPr id="13" name="Picture 13" descr="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swe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p>
    <w:p w14:paraId="47C86547"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A non-profit co-founded by John Mackey, C.E.O. of Whole Foods Market, and myself, dedicated to “Liberating the Entrepreneurial Spirit for Good.” We promote entrepreneurial solutions to world problems through diverse education programs, including writing, speaking, conferences, on-line communities, networks, partnerships, and coalitions. Our three major programs are Catalyzing Conscious Capitalism, Peace Through Commerce, and Accelerating Women Entrepreneurs.</w:t>
      </w:r>
    </w:p>
    <w:p w14:paraId="6DE23586"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John and I founded Flow because we shared a commitment to markets, on the one hand, and doing good, on the other. We found that our friends who were market advocates tended to ridicule our commitment to doing good, whereas our friends who were committed to doing good tended to be confused about the positive potential of markets.</w:t>
      </w:r>
    </w:p>
    <w:p w14:paraId="1A2C42A1" w14:textId="48003233"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63255CC2" wp14:editId="33F1380E">
            <wp:extent cx="228600" cy="298450"/>
            <wp:effectExtent l="0" t="0" r="0" b="6350"/>
            <wp:docPr id="12" name="Picture 12" descr="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estion"/>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98450"/>
                    </a:xfrm>
                    <a:prstGeom prst="rect">
                      <a:avLst/>
                    </a:prstGeom>
                    <a:noFill/>
                    <a:ln>
                      <a:noFill/>
                    </a:ln>
                  </pic:spPr>
                </pic:pic>
              </a:graphicData>
            </a:graphic>
          </wp:inline>
        </w:drawing>
      </w:r>
    </w:p>
    <w:p w14:paraId="2F04D229"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What is a conscious business? Does it produce profits for its shareholders?</w:t>
      </w:r>
    </w:p>
    <w:p w14:paraId="66FF4728" w14:textId="092604ED"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2B645CD0" wp14:editId="72D5A4F3">
            <wp:extent cx="228600" cy="304800"/>
            <wp:effectExtent l="0" t="0" r="0" b="0"/>
            <wp:docPr id="11" name="Picture 11" descr="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swe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p>
    <w:p w14:paraId="6A59C8AF" w14:textId="77777777" w:rsidR="00B63543" w:rsidRPr="00B63543" w:rsidRDefault="00872D22" w:rsidP="00B63543">
      <w:pPr>
        <w:spacing w:after="0" w:line="338" w:lineRule="atLeast"/>
        <w:rPr>
          <w:rFonts w:ascii="Helvetica" w:eastAsia="Times New Roman" w:hAnsi="Helvetica" w:cs="Helvetica"/>
          <w:color w:val="000000"/>
          <w:sz w:val="23"/>
          <w:szCs w:val="23"/>
        </w:rPr>
      </w:pPr>
      <w:hyperlink r:id="rId52" w:tgtFrame="_blank" w:history="1">
        <w:r w:rsidR="00B63543" w:rsidRPr="00B63543">
          <w:rPr>
            <w:rFonts w:ascii="Helvetica" w:eastAsia="Times New Roman" w:hAnsi="Helvetica" w:cs="Helvetica"/>
            <w:b/>
            <w:bCs/>
            <w:color w:val="EA7E25"/>
            <w:sz w:val="23"/>
            <w:szCs w:val="23"/>
            <w:u w:val="single"/>
          </w:rPr>
          <w:t>Conscious businesses</w:t>
        </w:r>
      </w:hyperlink>
      <w:r w:rsidR="00B63543" w:rsidRPr="00B63543">
        <w:rPr>
          <w:rFonts w:ascii="Helvetica" w:eastAsia="Times New Roman" w:hAnsi="Helvetica" w:cs="Helvetica"/>
          <w:color w:val="000000"/>
          <w:sz w:val="23"/>
          <w:szCs w:val="23"/>
        </w:rPr>
        <w:t> are for-profit businesses that act consciously rather than unconsciously or mechanically. They are committed to:</w:t>
      </w:r>
    </w:p>
    <w:p w14:paraId="1174C4C8"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1. Acting out of a deeper purpose than mere profit maximization.</w:t>
      </w:r>
    </w:p>
    <w:p w14:paraId="47ADF304"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2. A stakeholder approach to value creation, in which the interests of customers, employees, suppliers, investors, the community, and the environment are harmonized and aligned to the greatest extent possible.</w:t>
      </w:r>
    </w:p>
    <w:p w14:paraId="7750A96E"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3. A sense of servant leadership, through which the management plays a role of steward to the company’s deeper purpose and stakeholder harmonization rather than personal self-aggrandizement.</w:t>
      </w:r>
    </w:p>
    <w:p w14:paraId="6C80DE04"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lastRenderedPageBreak/>
        <w:t>As we enter an age in which more and more customers, employees, and investors choose to integrate meaning into their purchasing, employment decisions, and investment decisions, opportunities will open up for those conscious businesses that are most effective at integrating a deeper purpose into the D.N.A. of all of their operations. They will have more loyal customers willing to pay a premium price; a more loyal workforce willing to bring passion, energy, and creativity to work; and, as conscious financial markets develop more fully, investors who are more willing to focus on the long term.</w:t>
      </w:r>
    </w:p>
    <w:p w14:paraId="26D21F70" w14:textId="261139FE"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44496557" wp14:editId="5D5BCE96">
            <wp:extent cx="228600" cy="298450"/>
            <wp:effectExtent l="0" t="0" r="0" b="6350"/>
            <wp:docPr id="10" name="Picture 10" descr="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estion"/>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98450"/>
                    </a:xfrm>
                    <a:prstGeom prst="rect">
                      <a:avLst/>
                    </a:prstGeom>
                    <a:noFill/>
                    <a:ln>
                      <a:noFill/>
                    </a:ln>
                  </pic:spPr>
                </pic:pic>
              </a:graphicData>
            </a:graphic>
          </wp:inline>
        </w:drawing>
      </w:r>
    </w:p>
    <w:p w14:paraId="660CD963"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What is the Entrepreneurial Toolkit? What role can it play in lifting people out of poverty?</w:t>
      </w:r>
    </w:p>
    <w:p w14:paraId="15FC92AB" w14:textId="6E56DAED"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4EC182E9" wp14:editId="6867B9FC">
            <wp:extent cx="228600" cy="304800"/>
            <wp:effectExtent l="0" t="0" r="0" b="0"/>
            <wp:docPr id="9" name="Picture 9" descr="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swe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p>
    <w:p w14:paraId="15936C96"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Just as a painter needs paints, paintbrushes, and a canvas, an entrepreneur needs key institutions, including property rights, rule of law, and the freedom to create. In order to plan a venture, in order to create new value through a new vision, one must be able to determine what resources one will be allowed to use (well-defined property rights), what the rules will be for using those resources (rule of law), and significant freedom with respect to how to organize and manage those resources (economic freedom). Nineteenth-century classical liberals were clear that these tools were the foundations of the entrepreneurial wealth-creation machine that had made the U.S. and Britain the first societies in the world in which the masses experienced a steadily improving standard of living.</w:t>
      </w:r>
    </w:p>
    <w:p w14:paraId="53B96E63"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A century of Marxist hostility to the foundations of capitalism has obscured the fact that throughout the developing world, property rights are insecure and ill-defined; the processes through which contracts are adjudicated is often obscure and unpredictable; and there are severe constraints on the extent to which entrepreneurs can create and manage their enterprises. The Fraser Institute’s </w:t>
      </w:r>
      <w:hyperlink r:id="rId53" w:tgtFrame="_blank" w:history="1">
        <w:r w:rsidRPr="00B63543">
          <w:rPr>
            <w:rFonts w:ascii="Helvetica" w:eastAsia="Times New Roman" w:hAnsi="Helvetica" w:cs="Helvetica"/>
            <w:b/>
            <w:bCs/>
            <w:color w:val="EA7E25"/>
            <w:sz w:val="23"/>
            <w:szCs w:val="23"/>
            <w:u w:val="single"/>
          </w:rPr>
          <w:t>Index of Economic Freedom</w:t>
        </w:r>
      </w:hyperlink>
      <w:r w:rsidRPr="00B63543">
        <w:rPr>
          <w:rFonts w:ascii="Helvetica" w:eastAsia="Times New Roman" w:hAnsi="Helvetica" w:cs="Helvetica"/>
          <w:color w:val="000000"/>
          <w:sz w:val="23"/>
          <w:szCs w:val="23"/>
        </w:rPr>
        <w:t> shows that by objective measures (which include institutional measures of property rights, rule of law, as well as the freedom to create), the entire developing world has less economic freedom than Scandinavia.</w:t>
      </w:r>
    </w:p>
    <w:p w14:paraId="0BCCB924"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 xml:space="preserve">For instance, in Mexico, as in the U.S., business documents must be notarized. But in Mexico, unlike in the U.S., notary publics are lawyers who charge $500 — $1000 to notarize each document. Due to this factor alone, only the wealthy can create and operate legal businesses. While there is plenty of entrepreneurship in Mexico, most of it is forcibly stuck in the informal sector, where the business owners have insecure title </w:t>
      </w:r>
      <w:r w:rsidRPr="00B63543">
        <w:rPr>
          <w:rFonts w:ascii="Helvetica" w:eastAsia="Times New Roman" w:hAnsi="Helvetica" w:cs="Helvetica"/>
          <w:color w:val="000000"/>
          <w:sz w:val="23"/>
          <w:szCs w:val="23"/>
        </w:rPr>
        <w:lastRenderedPageBreak/>
        <w:t>to their businesses, poor access to insurance and credit, little ability to settle contract disputes legally, etc. Entrepreneurial capitalism is only available to elites in Mexico and throughout the developing world. </w:t>
      </w:r>
      <w:r w:rsidRPr="00B63543">
        <w:rPr>
          <w:rFonts w:ascii="Helvetica" w:eastAsia="Times New Roman" w:hAnsi="Helvetica" w:cs="Helvetica"/>
          <w:b/>
          <w:bCs/>
          <w:color w:val="000000"/>
          <w:sz w:val="23"/>
          <w:szCs w:val="23"/>
        </w:rPr>
        <w:t>Hernando de Soto</w:t>
      </w:r>
      <w:r w:rsidRPr="00B63543">
        <w:rPr>
          <w:rFonts w:ascii="Helvetica" w:eastAsia="Times New Roman" w:hAnsi="Helvetica" w:cs="Helvetica"/>
          <w:color w:val="000000"/>
          <w:sz w:val="23"/>
          <w:szCs w:val="23"/>
        </w:rPr>
        <w:t> notes that currently when we sign a free-trade agreement with a Latin American nation, we are only signing that free trade agreement with 8 percent of the population, because only 8 percent have access to the legal system due to regulatory obstacles.</w:t>
      </w:r>
    </w:p>
    <w:p w14:paraId="47E74024"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By contrast, it is free to create a legal business in Denmark. While Scandinavian nations are often described as “socialist,” they are more accurately described as “free-market welfare states.” Socialism means government control of the economy; but Scandinavian nations, although they have enormous safety nets, in other respects are among the most free-market nations on earth.</w:t>
      </w:r>
    </w:p>
    <w:p w14:paraId="0D948969"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Access to the Entrepreneur’s Toolkit leads to widespread entrepreneurial wealth creation; widespread entrepreneurial wealth creation leads to the elimination of mass poverty. In short, if all nations were as free market as, say, Denmark, in a few decades we would see “the end of poverty.”</w:t>
      </w:r>
    </w:p>
    <w:p w14:paraId="16683CF1" w14:textId="448A20B9"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70C80958" wp14:editId="1903DEE1">
            <wp:extent cx="228600" cy="298450"/>
            <wp:effectExtent l="0" t="0" r="0" b="6350"/>
            <wp:docPr id="8" name="Picture 8" descr="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estion"/>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98450"/>
                    </a:xfrm>
                    <a:prstGeom prst="rect">
                      <a:avLst/>
                    </a:prstGeom>
                    <a:noFill/>
                    <a:ln>
                      <a:noFill/>
                    </a:ln>
                  </pic:spPr>
                </pic:pic>
              </a:graphicData>
            </a:graphic>
          </wp:inline>
        </w:drawing>
      </w:r>
    </w:p>
    <w:p w14:paraId="37F69B14"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You disagree with Jeffrey Sachs on the subject of foreign aid and development. Can you tell us about the wager you proposed in your book?</w:t>
      </w:r>
    </w:p>
    <w:p w14:paraId="0AA82A95" w14:textId="28865FC7"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451B79F7" wp14:editId="453BF72D">
            <wp:extent cx="228600" cy="304800"/>
            <wp:effectExtent l="0" t="0" r="0" b="0"/>
            <wp:docPr id="7" name="Picture 7" descr="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swe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p>
    <w:p w14:paraId="70764136"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Fifteen of the 20 lowest-ranked nations on the Fraser Index are African. Until millions of </w:t>
      </w:r>
      <w:hyperlink r:id="rId54" w:tgtFrame="_blank" w:history="1">
        <w:r w:rsidRPr="00B63543">
          <w:rPr>
            <w:rFonts w:ascii="Helvetica" w:eastAsia="Times New Roman" w:hAnsi="Helvetica" w:cs="Helvetica"/>
            <w:b/>
            <w:bCs/>
            <w:color w:val="EA7E25"/>
            <w:sz w:val="23"/>
            <w:szCs w:val="23"/>
            <w:u w:val="single"/>
          </w:rPr>
          <w:t>African entrepreneurs</w:t>
        </w:r>
      </w:hyperlink>
      <w:r w:rsidRPr="00B63543">
        <w:rPr>
          <w:rFonts w:ascii="Helvetica" w:eastAsia="Times New Roman" w:hAnsi="Helvetica" w:cs="Helvetica"/>
          <w:color w:val="000000"/>
          <w:sz w:val="23"/>
          <w:szCs w:val="23"/>
        </w:rPr>
        <w:t> have an opportunity to create and grow legal businesses, Africa will remain poor regardless of how much foreign aid is given to African governments. No nation on earth has ever become wealthy without high levels of economic freedom (China as a nation has little economic freedom, but the Special Economic Zones that are driving the growth are modeled after Hong Kong, the most economically free entity in the world).</w:t>
      </w:r>
    </w:p>
    <w:p w14:paraId="03B09F78"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G.D.P. per capita correlates with levels of economic freedom, and increasing levels of economic freedom increase average rates of long-term economic growth. There is little evidence that government-to-government foreign aid increases average rates of economic growth.</w:t>
      </w:r>
    </w:p>
    <w:p w14:paraId="29E272F8"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In order to get Sachs to acknowledge this, I propose that we compare G.D.P. growth of three sets of 20 nations, 20 years from now:</w:t>
      </w:r>
    </w:p>
    <w:p w14:paraId="6F616CA8"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Sachs 1: The 20 nations that have received the most government-to-government foreign aid as a percentage of per capita G.D.P.</w:t>
      </w:r>
    </w:p>
    <w:p w14:paraId="07925DB3"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lastRenderedPageBreak/>
        <w:t>Sachs 2: The 20 nations that have experienced the greatest percentage growth in government (in honor of Sachs’s claim that large government does not inhibit growth).</w:t>
      </w:r>
    </w:p>
    <w:p w14:paraId="15214876"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Strong: The 20 nations that have experienced the greatest increases in economic freedom as measured by the Fraser Economic Freedom Index.</w:t>
      </w:r>
    </w:p>
    <w:p w14:paraId="38E5A5B1"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Foreign aid may do some good (occasionally) or it may do some harm (</w:t>
      </w:r>
      <w:hyperlink r:id="rId55" w:tgtFrame="_blank" w:history="1">
        <w:r w:rsidRPr="00B63543">
          <w:rPr>
            <w:rFonts w:ascii="Helvetica" w:eastAsia="Times New Roman" w:hAnsi="Helvetica" w:cs="Helvetica"/>
            <w:b/>
            <w:bCs/>
            <w:color w:val="EA7E25"/>
            <w:sz w:val="23"/>
            <w:szCs w:val="23"/>
            <w:u w:val="single"/>
          </w:rPr>
          <w:t>usually</w:t>
        </w:r>
      </w:hyperlink>
      <w:r w:rsidRPr="00B63543">
        <w:rPr>
          <w:rFonts w:ascii="Helvetica" w:eastAsia="Times New Roman" w:hAnsi="Helvetica" w:cs="Helvetica"/>
          <w:color w:val="000000"/>
          <w:sz w:val="23"/>
          <w:szCs w:val="23"/>
        </w:rPr>
        <w:t>), but no amount of aid will ever create a dynamic economy in the absence of the Entrepreneur’s Toolkit. Due to Sachs’s prominence in the poverty alleviation debate, until he acknowledges the role of economic freedom in alleviating poverty, he should be regarded as the leading cause of poverty in 2025.</w:t>
      </w:r>
    </w:p>
    <w:p w14:paraId="5D12546F" w14:textId="00C613DA"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4A22E274" wp14:editId="37883E2D">
            <wp:extent cx="228600" cy="298450"/>
            <wp:effectExtent l="0" t="0" r="0" b="6350"/>
            <wp:docPr id="6" name="Picture 6" descr="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Question"/>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98450"/>
                    </a:xfrm>
                    <a:prstGeom prst="rect">
                      <a:avLst/>
                    </a:prstGeom>
                    <a:noFill/>
                    <a:ln>
                      <a:noFill/>
                    </a:ln>
                  </pic:spPr>
                </pic:pic>
              </a:graphicData>
            </a:graphic>
          </wp:inline>
        </w:drawing>
      </w:r>
    </w:p>
    <w:p w14:paraId="233E1E10"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In your book, you express doubts that the global warming problem can be solved by the creation of a new pro-environment value system. What are your suggestions for conserving our natural resources and addressing climate change?</w:t>
      </w:r>
    </w:p>
    <w:p w14:paraId="21140955" w14:textId="62F52361"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3756614B" wp14:editId="2C26AE30">
            <wp:extent cx="228600" cy="304800"/>
            <wp:effectExtent l="0" t="0" r="0" b="0"/>
            <wp:docPr id="5" name="Picture 5" descr="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nswe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p>
    <w:p w14:paraId="18B6BA3A"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Education, exhortation, and other forms of creating pro-environment value systems help by means of creating a green consumer base that, through purchasing green, drives more green innovations for the future than would otherwise be the case. That said, in order to solve more substantial environmental problems, we need to change the legal environment within which entrepreneurs start and grow companies so that they can solve more problems.</w:t>
      </w:r>
    </w:p>
    <w:p w14:paraId="35130D53"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The three most important legal changes are:</w:t>
      </w:r>
    </w:p>
    <w:p w14:paraId="36F30338"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1. Eliminate environmentally harmful subsidies and regulations. </w:t>
      </w:r>
      <w:proofErr w:type="spellStart"/>
      <w:r w:rsidRPr="00B63543">
        <w:rPr>
          <w:rFonts w:ascii="Helvetica" w:eastAsia="Times New Roman" w:hAnsi="Helvetica" w:cs="Helvetica"/>
          <w:color w:val="000000"/>
          <w:sz w:val="23"/>
          <w:szCs w:val="23"/>
        </w:rPr>
        <w:fldChar w:fldCharType="begin"/>
      </w:r>
      <w:r w:rsidRPr="00B63543">
        <w:rPr>
          <w:rFonts w:ascii="Helvetica" w:eastAsia="Times New Roman" w:hAnsi="Helvetica" w:cs="Helvetica"/>
          <w:color w:val="000000"/>
          <w:sz w:val="23"/>
          <w:szCs w:val="23"/>
        </w:rPr>
        <w:instrText xml:space="preserve"> HYPERLINK "http://www.worldwatch.org/node/1630" \t "_blank" </w:instrText>
      </w:r>
      <w:r w:rsidRPr="00B63543">
        <w:rPr>
          <w:rFonts w:ascii="Helvetica" w:eastAsia="Times New Roman" w:hAnsi="Helvetica" w:cs="Helvetica"/>
          <w:color w:val="000000"/>
          <w:sz w:val="23"/>
          <w:szCs w:val="23"/>
        </w:rPr>
        <w:fldChar w:fldCharType="separate"/>
      </w:r>
      <w:r w:rsidRPr="00B63543">
        <w:rPr>
          <w:rFonts w:ascii="Helvetica" w:eastAsia="Times New Roman" w:hAnsi="Helvetica" w:cs="Helvetica"/>
          <w:b/>
          <w:bCs/>
          <w:color w:val="EA7E25"/>
          <w:sz w:val="23"/>
          <w:szCs w:val="23"/>
          <w:u w:val="single"/>
        </w:rPr>
        <w:t>Worldwatch</w:t>
      </w:r>
      <w:proofErr w:type="spellEnd"/>
      <w:r w:rsidRPr="00B63543">
        <w:rPr>
          <w:rFonts w:ascii="Helvetica" w:eastAsia="Times New Roman" w:hAnsi="Helvetica" w:cs="Helvetica"/>
          <w:color w:val="000000"/>
          <w:sz w:val="23"/>
          <w:szCs w:val="23"/>
        </w:rPr>
        <w:fldChar w:fldCharType="end"/>
      </w:r>
      <w:r w:rsidRPr="00B63543">
        <w:rPr>
          <w:rFonts w:ascii="Helvetica" w:eastAsia="Times New Roman" w:hAnsi="Helvetica" w:cs="Helvetica"/>
          <w:color w:val="000000"/>
          <w:sz w:val="23"/>
          <w:szCs w:val="23"/>
        </w:rPr>
        <w:t> estimates that every American family could get a $2,000 tax cut by means of eliminating environmentally harmful subsidies.</w:t>
      </w:r>
    </w:p>
    <w:p w14:paraId="23CF3B8F"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2. A </w:t>
      </w:r>
      <w:hyperlink r:id="rId56" w:tgtFrame="_blank" w:history="1">
        <w:r w:rsidRPr="00B63543">
          <w:rPr>
            <w:rFonts w:ascii="Helvetica" w:eastAsia="Times New Roman" w:hAnsi="Helvetica" w:cs="Helvetica"/>
            <w:b/>
            <w:bCs/>
            <w:color w:val="EA7E25"/>
            <w:sz w:val="23"/>
            <w:szCs w:val="23"/>
            <w:u w:val="single"/>
          </w:rPr>
          <w:t>green tax shift</w:t>
        </w:r>
      </w:hyperlink>
      <w:r w:rsidRPr="00B63543">
        <w:rPr>
          <w:rFonts w:ascii="Helvetica" w:eastAsia="Times New Roman" w:hAnsi="Helvetica" w:cs="Helvetica"/>
          <w:color w:val="000000"/>
          <w:sz w:val="23"/>
          <w:szCs w:val="23"/>
        </w:rPr>
        <w:t>, shifting taxes away from work, savings, and investment, and toward taxing environmental harms. This will allow more green entrepreneurs to become more profitable more quickly, while also penalizing environmentally harmful industry. </w:t>
      </w:r>
      <w:r w:rsidRPr="00B63543">
        <w:rPr>
          <w:rFonts w:ascii="Helvetica" w:eastAsia="Times New Roman" w:hAnsi="Helvetica" w:cs="Helvetica"/>
          <w:b/>
          <w:bCs/>
          <w:color w:val="000000"/>
          <w:sz w:val="23"/>
          <w:szCs w:val="23"/>
        </w:rPr>
        <w:t xml:space="preserve">Al </w:t>
      </w:r>
      <w:proofErr w:type="gramStart"/>
      <w:r w:rsidRPr="00B63543">
        <w:rPr>
          <w:rFonts w:ascii="Helvetica" w:eastAsia="Times New Roman" w:hAnsi="Helvetica" w:cs="Helvetica"/>
          <w:b/>
          <w:bCs/>
          <w:color w:val="000000"/>
          <w:sz w:val="23"/>
          <w:szCs w:val="23"/>
        </w:rPr>
        <w:t>Gore</w:t>
      </w:r>
      <w:r w:rsidRPr="00B63543">
        <w:rPr>
          <w:rFonts w:ascii="Helvetica" w:eastAsia="Times New Roman" w:hAnsi="Helvetica" w:cs="Helvetica"/>
          <w:color w:val="000000"/>
          <w:sz w:val="23"/>
          <w:szCs w:val="23"/>
        </w:rPr>
        <w:t>‘</w:t>
      </w:r>
      <w:proofErr w:type="gramEnd"/>
      <w:r w:rsidRPr="00B63543">
        <w:rPr>
          <w:rFonts w:ascii="Helvetica" w:eastAsia="Times New Roman" w:hAnsi="Helvetica" w:cs="Helvetica"/>
          <w:color w:val="000000"/>
          <w:sz w:val="23"/>
          <w:szCs w:val="23"/>
        </w:rPr>
        <w:t>s proposal to eliminate all payroll taxes in exchange for revenue-neutral carbon taxes is the most famous example of such a green tax shift. (Strategically, it would be better to emphasize the benefits for business and employment growth through eliminating payroll taxes rather than to harp on climate).</w:t>
      </w:r>
    </w:p>
    <w:p w14:paraId="602CA9F9"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3. Environmental trusts, in which key ecosystems are taken from government control and put in the hands of trusts with a legal responsibility to protect the environment (see </w:t>
      </w:r>
      <w:r w:rsidRPr="00B63543">
        <w:rPr>
          <w:rFonts w:ascii="Helvetica" w:eastAsia="Times New Roman" w:hAnsi="Helvetica" w:cs="Helvetica"/>
          <w:b/>
          <w:bCs/>
          <w:color w:val="000000"/>
          <w:sz w:val="23"/>
          <w:szCs w:val="23"/>
        </w:rPr>
        <w:t xml:space="preserve">Peter </w:t>
      </w:r>
      <w:proofErr w:type="gramStart"/>
      <w:r w:rsidRPr="00B63543">
        <w:rPr>
          <w:rFonts w:ascii="Helvetica" w:eastAsia="Times New Roman" w:hAnsi="Helvetica" w:cs="Helvetica"/>
          <w:b/>
          <w:bCs/>
          <w:color w:val="000000"/>
          <w:sz w:val="23"/>
          <w:szCs w:val="23"/>
        </w:rPr>
        <w:t>Barnes</w:t>
      </w:r>
      <w:r w:rsidRPr="00B63543">
        <w:rPr>
          <w:rFonts w:ascii="Helvetica" w:eastAsia="Times New Roman" w:hAnsi="Helvetica" w:cs="Helvetica"/>
          <w:color w:val="000000"/>
          <w:sz w:val="23"/>
          <w:szCs w:val="23"/>
        </w:rPr>
        <w:t>‘</w:t>
      </w:r>
      <w:proofErr w:type="gramEnd"/>
      <w:r w:rsidRPr="00B63543">
        <w:rPr>
          <w:rFonts w:ascii="Helvetica" w:eastAsia="Times New Roman" w:hAnsi="Helvetica" w:cs="Helvetica"/>
          <w:color w:val="000000"/>
          <w:sz w:val="23"/>
          <w:szCs w:val="23"/>
        </w:rPr>
        <w:t>s </w:t>
      </w:r>
      <w:hyperlink r:id="rId57" w:tgtFrame="_blank" w:history="1">
        <w:r w:rsidRPr="00B63543">
          <w:rPr>
            <w:rFonts w:ascii="Helvetica" w:eastAsia="Times New Roman" w:hAnsi="Helvetica" w:cs="Helvetica"/>
            <w:b/>
            <w:bCs/>
            <w:color w:val="EA7E25"/>
            <w:sz w:val="23"/>
            <w:szCs w:val="23"/>
            <w:u w:val="single"/>
          </w:rPr>
          <w:t>Capitalism 3.0</w:t>
        </w:r>
      </w:hyperlink>
      <w:r w:rsidRPr="00B63543">
        <w:rPr>
          <w:rFonts w:ascii="Helvetica" w:eastAsia="Times New Roman" w:hAnsi="Helvetica" w:cs="Helvetica"/>
          <w:color w:val="000000"/>
          <w:sz w:val="23"/>
          <w:szCs w:val="23"/>
        </w:rPr>
        <w:t>).</w:t>
      </w:r>
    </w:p>
    <w:p w14:paraId="2C81AB2C"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lastRenderedPageBreak/>
        <w:t>While these approaches may not have the visceral appeal of moralizing, they are likely to have a more substantial long-term impact because they release entrepreneurial creativity on behalf of the environment.</w:t>
      </w:r>
    </w:p>
    <w:p w14:paraId="0590782D" w14:textId="75318F1F"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07DF5C55" wp14:editId="3117B2C2">
            <wp:extent cx="228600" cy="298450"/>
            <wp:effectExtent l="0" t="0" r="0" b="6350"/>
            <wp:docPr id="4" name="Picture 4" descr="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Question"/>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98450"/>
                    </a:xfrm>
                    <a:prstGeom prst="rect">
                      <a:avLst/>
                    </a:prstGeom>
                    <a:noFill/>
                    <a:ln>
                      <a:noFill/>
                    </a:ln>
                  </pic:spPr>
                </pic:pic>
              </a:graphicData>
            </a:graphic>
          </wp:inline>
        </w:drawing>
      </w:r>
    </w:p>
    <w:p w14:paraId="125F0AE0"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What is the Flow vision for our educational system?</w:t>
      </w:r>
    </w:p>
    <w:p w14:paraId="6330F383" w14:textId="7916C97A"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1EE5D371" wp14:editId="42816544">
            <wp:extent cx="228600" cy="304800"/>
            <wp:effectExtent l="0" t="0" r="0" b="0"/>
            <wp:docPr id="3" name="Picture 3" descr="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swe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p>
    <w:p w14:paraId="67FAD502"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As an educational innovator who has created several highly successful schools, including </w:t>
      </w:r>
      <w:hyperlink r:id="rId58" w:tgtFrame="_blank" w:history="1">
        <w:r w:rsidRPr="00B63543">
          <w:rPr>
            <w:rFonts w:ascii="Helvetica" w:eastAsia="Times New Roman" w:hAnsi="Helvetica" w:cs="Helvetica"/>
            <w:b/>
            <w:bCs/>
            <w:color w:val="EA7E25"/>
            <w:sz w:val="23"/>
            <w:szCs w:val="23"/>
            <w:u w:val="single"/>
          </w:rPr>
          <w:t>a charter high school</w:t>
        </w:r>
      </w:hyperlink>
      <w:r w:rsidRPr="00B63543">
        <w:rPr>
          <w:rFonts w:ascii="Helvetica" w:eastAsia="Times New Roman" w:hAnsi="Helvetica" w:cs="Helvetica"/>
          <w:color w:val="000000"/>
          <w:sz w:val="23"/>
          <w:szCs w:val="23"/>
        </w:rPr>
        <w:t> named the </w:t>
      </w:r>
      <w:hyperlink r:id="rId59" w:tgtFrame="_blank" w:history="1">
        <w:r w:rsidRPr="00B63543">
          <w:rPr>
            <w:rFonts w:ascii="Helvetica" w:eastAsia="Times New Roman" w:hAnsi="Helvetica" w:cs="Helvetica"/>
            <w:b/>
            <w:bCs/>
            <w:color w:val="EA7E25"/>
            <w:sz w:val="23"/>
            <w:szCs w:val="23"/>
            <w:u w:val="single"/>
          </w:rPr>
          <w:t>36th best public school</w:t>
        </w:r>
      </w:hyperlink>
      <w:r w:rsidRPr="00B63543">
        <w:rPr>
          <w:rFonts w:ascii="Helvetica" w:eastAsia="Times New Roman" w:hAnsi="Helvetica" w:cs="Helvetica"/>
          <w:color w:val="000000"/>
          <w:sz w:val="23"/>
          <w:szCs w:val="23"/>
        </w:rPr>
        <w:t> in the U.S., I found when I worked in public schools that even when I created a successful program, a new superintendent or school board could dismantle it. So the first priority is to empower educational innovators to form new organizations that are </w:t>
      </w:r>
      <w:hyperlink r:id="rId60" w:tgtFrame="_blank" w:history="1">
        <w:r w:rsidRPr="00B63543">
          <w:rPr>
            <w:rFonts w:ascii="Helvetica" w:eastAsia="Times New Roman" w:hAnsi="Helvetica" w:cs="Helvetica"/>
            <w:b/>
            <w:bCs/>
            <w:color w:val="EA7E25"/>
            <w:sz w:val="23"/>
            <w:szCs w:val="23"/>
            <w:u w:val="single"/>
          </w:rPr>
          <w:t>built to last</w:t>
        </w:r>
      </w:hyperlink>
      <w:r w:rsidRPr="00B63543">
        <w:rPr>
          <w:rFonts w:ascii="Helvetica" w:eastAsia="Times New Roman" w:hAnsi="Helvetica" w:cs="Helvetica"/>
          <w:color w:val="000000"/>
          <w:sz w:val="23"/>
          <w:szCs w:val="23"/>
        </w:rPr>
        <w:t> by allowing them to create organizations that are not governed by school-board politics.</w:t>
      </w:r>
    </w:p>
    <w:p w14:paraId="1CCAA790"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The second obstacle to creating great educational programs was the regulatory obstacle that even charter schools face. </w:t>
      </w:r>
      <w:hyperlink r:id="rId61" w:tgtFrame="_blank" w:history="1">
        <w:r w:rsidRPr="00B63543">
          <w:rPr>
            <w:rFonts w:ascii="Helvetica" w:eastAsia="Times New Roman" w:hAnsi="Helvetica" w:cs="Helvetica"/>
            <w:b/>
            <w:bCs/>
            <w:color w:val="EA7E25"/>
            <w:sz w:val="23"/>
            <w:szCs w:val="23"/>
            <w:u w:val="single"/>
          </w:rPr>
          <w:t>My specialty</w:t>
        </w:r>
      </w:hyperlink>
      <w:r w:rsidRPr="00B63543">
        <w:rPr>
          <w:rFonts w:ascii="Helvetica" w:eastAsia="Times New Roman" w:hAnsi="Helvetica" w:cs="Helvetica"/>
          <w:color w:val="000000"/>
          <w:sz w:val="23"/>
          <w:szCs w:val="23"/>
        </w:rPr>
        <w:t> was developing students’ abilities to think for themselves while increasing their measurable academic abilities as measured by A.P. and S.A.T. exams. In order to achieve these goals, I needed to focus more on students’ intellectual habits and attitudes than on narrowly defined curricula. I found myself focusing on changing classroom culture and, when I created schools, on creating a distinctively intellectual culture at the new schools (even among student populations that were not originally intellectual). In order to transform student culture, I needed more autonomy with respect to school creation than was allowed by charter-school law.</w:t>
      </w:r>
    </w:p>
    <w:p w14:paraId="258B0021" w14:textId="77777777" w:rsidR="00B63543" w:rsidRPr="00B63543" w:rsidRDefault="00B63543" w:rsidP="00B63543">
      <w:pPr>
        <w:spacing w:after="0" w:line="338" w:lineRule="atLeast"/>
        <w:rPr>
          <w:rFonts w:ascii="Helvetica" w:eastAsia="Times New Roman" w:hAnsi="Helvetica" w:cs="Helvetica"/>
          <w:color w:val="000000"/>
          <w:sz w:val="23"/>
          <w:szCs w:val="23"/>
        </w:rPr>
      </w:pPr>
      <w:proofErr w:type="gramStart"/>
      <w:r w:rsidRPr="00B63543">
        <w:rPr>
          <w:rFonts w:ascii="Helvetica" w:eastAsia="Times New Roman" w:hAnsi="Helvetica" w:cs="Helvetica"/>
          <w:color w:val="000000"/>
          <w:sz w:val="23"/>
          <w:szCs w:val="23"/>
        </w:rPr>
        <w:t>Thus</w:t>
      </w:r>
      <w:proofErr w:type="gramEnd"/>
      <w:r w:rsidRPr="00B63543">
        <w:rPr>
          <w:rFonts w:ascii="Helvetica" w:eastAsia="Times New Roman" w:hAnsi="Helvetica" w:cs="Helvetica"/>
          <w:color w:val="000000"/>
          <w:sz w:val="23"/>
          <w:szCs w:val="23"/>
        </w:rPr>
        <w:t xml:space="preserve"> I’ve become a believer in liberating educational entrepreneurs as much as possible, through minimally regulated charter schools, educational vouchers, and tuition tax credits. </w:t>
      </w:r>
      <w:proofErr w:type="gramStart"/>
      <w:r w:rsidRPr="00B63543">
        <w:rPr>
          <w:rFonts w:ascii="Helvetica" w:eastAsia="Times New Roman" w:hAnsi="Helvetica" w:cs="Helvetica"/>
          <w:color w:val="000000"/>
          <w:sz w:val="23"/>
          <w:szCs w:val="23"/>
        </w:rPr>
        <w:t>Ideally</w:t>
      </w:r>
      <w:proofErr w:type="gramEnd"/>
      <w:r w:rsidRPr="00B63543">
        <w:rPr>
          <w:rFonts w:ascii="Helvetica" w:eastAsia="Times New Roman" w:hAnsi="Helvetica" w:cs="Helvetica"/>
          <w:color w:val="000000"/>
          <w:sz w:val="23"/>
          <w:szCs w:val="23"/>
        </w:rPr>
        <w:t xml:space="preserve"> we would create a separation of school and state and raise the incomes of the poor through the Negative Income Tax. Based on what we are already spending, </w:t>
      </w:r>
      <w:hyperlink r:id="rId62" w:tgtFrame="_blank" w:history="1">
        <w:r w:rsidRPr="00B63543">
          <w:rPr>
            <w:rFonts w:ascii="Helvetica" w:eastAsia="Times New Roman" w:hAnsi="Helvetica" w:cs="Helvetica"/>
            <w:b/>
            <w:bCs/>
            <w:color w:val="EA7E25"/>
            <w:sz w:val="23"/>
            <w:szCs w:val="23"/>
          </w:rPr>
          <w:t>Edgar Browning</w:t>
        </w:r>
      </w:hyperlink>
      <w:r w:rsidRPr="00B63543">
        <w:rPr>
          <w:rFonts w:ascii="Helvetica" w:eastAsia="Times New Roman" w:hAnsi="Helvetica" w:cs="Helvetica"/>
          <w:color w:val="000000"/>
          <w:sz w:val="23"/>
          <w:szCs w:val="23"/>
        </w:rPr>
        <w:t> estimates that we could give each family of four below the poverty line more than $100,000 per year — more than enough to afford private schools.</w:t>
      </w:r>
    </w:p>
    <w:p w14:paraId="6090AA08"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The ultimate goal is to create a “</w:t>
      </w:r>
      <w:hyperlink r:id="rId63" w:tgtFrame="_blank" w:history="1">
        <w:r w:rsidRPr="00B63543">
          <w:rPr>
            <w:rFonts w:ascii="Helvetica" w:eastAsia="Times New Roman" w:hAnsi="Helvetica" w:cs="Helvetica"/>
            <w:b/>
            <w:bCs/>
            <w:color w:val="EA7E25"/>
            <w:sz w:val="23"/>
            <w:szCs w:val="23"/>
            <w:u w:val="single"/>
          </w:rPr>
          <w:t>Silicon Valley of Education</w:t>
        </w:r>
      </w:hyperlink>
      <w:r w:rsidRPr="00B63543">
        <w:rPr>
          <w:rFonts w:ascii="Helvetica" w:eastAsia="Times New Roman" w:hAnsi="Helvetica" w:cs="Helvetica"/>
          <w:color w:val="000000"/>
          <w:sz w:val="23"/>
          <w:szCs w:val="23"/>
        </w:rPr>
        <w:t>,” an entrepreneurial educational industry that does for human development what Silicon Valley did for the I.T. industry.</w:t>
      </w:r>
    </w:p>
    <w:p w14:paraId="28D7F004" w14:textId="61B41A15"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71ED501E" wp14:editId="4E63B218">
            <wp:extent cx="228600" cy="298450"/>
            <wp:effectExtent l="0" t="0" r="0" b="6350"/>
            <wp:docPr id="2" name="Picture 2" descr="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Question"/>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8600" cy="298450"/>
                    </a:xfrm>
                    <a:prstGeom prst="rect">
                      <a:avLst/>
                    </a:prstGeom>
                    <a:noFill/>
                    <a:ln>
                      <a:noFill/>
                    </a:ln>
                  </pic:spPr>
                </pic:pic>
              </a:graphicData>
            </a:graphic>
          </wp:inline>
        </w:drawing>
      </w:r>
    </w:p>
    <w:p w14:paraId="7F1F8DA2"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lastRenderedPageBreak/>
        <w:t>In recent months, both conservative and liberal politicians and economists have blamed deregulation of the financial system for the current financial crisis and called for a new regulatory framework. As a libertarian, how do you feel about regulation of our financial system?</w:t>
      </w:r>
    </w:p>
    <w:p w14:paraId="78898B4A" w14:textId="2AE0F770" w:rsidR="00B63543" w:rsidRPr="00B63543" w:rsidRDefault="00B63543" w:rsidP="00B63543">
      <w:pPr>
        <w:spacing w:after="0" w:line="240" w:lineRule="auto"/>
        <w:rPr>
          <w:rFonts w:ascii="Helvetica" w:eastAsia="Times New Roman" w:hAnsi="Helvetica" w:cs="Helvetica"/>
          <w:color w:val="000000"/>
          <w:sz w:val="23"/>
          <w:szCs w:val="23"/>
        </w:rPr>
      </w:pPr>
      <w:r w:rsidRPr="00B63543">
        <w:rPr>
          <w:rFonts w:ascii="Helvetica" w:eastAsia="Times New Roman" w:hAnsi="Helvetica" w:cs="Helvetica"/>
          <w:noProof/>
          <w:color w:val="000000"/>
          <w:sz w:val="23"/>
          <w:szCs w:val="23"/>
        </w:rPr>
        <w:drawing>
          <wp:inline distT="0" distB="0" distL="0" distR="0" wp14:anchorId="38278656" wp14:editId="04040FDB">
            <wp:extent cx="228600" cy="304800"/>
            <wp:effectExtent l="0" t="0" r="0" b="0"/>
            <wp:docPr id="1" name="Picture 1" descr="Ans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nswe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28600" cy="304800"/>
                    </a:xfrm>
                    <a:prstGeom prst="rect">
                      <a:avLst/>
                    </a:prstGeom>
                    <a:noFill/>
                    <a:ln>
                      <a:noFill/>
                    </a:ln>
                  </pic:spPr>
                </pic:pic>
              </a:graphicData>
            </a:graphic>
          </wp:inline>
        </w:drawing>
      </w:r>
    </w:p>
    <w:p w14:paraId="4FB1976F"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b/>
          <w:bCs/>
          <w:color w:val="000000"/>
          <w:sz w:val="23"/>
          <w:szCs w:val="23"/>
        </w:rPr>
        <w:t>Tyler Cowen</w:t>
      </w:r>
      <w:r w:rsidRPr="00B63543">
        <w:rPr>
          <w:rFonts w:ascii="Helvetica" w:eastAsia="Times New Roman" w:hAnsi="Helvetica" w:cs="Helvetica"/>
          <w:color w:val="000000"/>
          <w:sz w:val="23"/>
          <w:szCs w:val="23"/>
        </w:rPr>
        <w:t> </w:t>
      </w:r>
      <w:hyperlink r:id="rId64" w:tgtFrame="_blank" w:history="1">
        <w:r w:rsidRPr="00B63543">
          <w:rPr>
            <w:rFonts w:ascii="Helvetica" w:eastAsia="Times New Roman" w:hAnsi="Helvetica" w:cs="Helvetica"/>
            <w:b/>
            <w:bCs/>
            <w:color w:val="EA7E25"/>
            <w:sz w:val="23"/>
            <w:szCs w:val="23"/>
            <w:u w:val="single"/>
          </w:rPr>
          <w:t>has written</w:t>
        </w:r>
      </w:hyperlink>
      <w:r w:rsidRPr="00B63543">
        <w:rPr>
          <w:rFonts w:ascii="Helvetica" w:eastAsia="Times New Roman" w:hAnsi="Helvetica" w:cs="Helvetica"/>
          <w:color w:val="000000"/>
          <w:sz w:val="23"/>
          <w:szCs w:val="23"/>
        </w:rPr>
        <w:t xml:space="preserve"> that the issue is not more or less regulation, but rather appropriate regulation. Because of the realities of the public choice process, in which special interests always insinuate their influence over time, I’m not confident that “this time we will get it right” with respect to financial regulation. </w:t>
      </w:r>
      <w:proofErr w:type="gramStart"/>
      <w:r w:rsidRPr="00B63543">
        <w:rPr>
          <w:rFonts w:ascii="Helvetica" w:eastAsia="Times New Roman" w:hAnsi="Helvetica" w:cs="Helvetica"/>
          <w:color w:val="000000"/>
          <w:sz w:val="23"/>
          <w:szCs w:val="23"/>
        </w:rPr>
        <w:t>Thus</w:t>
      </w:r>
      <w:proofErr w:type="gramEnd"/>
      <w:r w:rsidRPr="00B63543">
        <w:rPr>
          <w:rFonts w:ascii="Helvetica" w:eastAsia="Times New Roman" w:hAnsi="Helvetica" w:cs="Helvetica"/>
          <w:color w:val="000000"/>
          <w:sz w:val="23"/>
          <w:szCs w:val="23"/>
        </w:rPr>
        <w:t xml:space="preserve"> while the new spate of financial regulations may or may not do some good now, they will most likely be corrupted again over time.</w:t>
      </w:r>
    </w:p>
    <w:p w14:paraId="6B0B5969"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Moreover, the notion that </w:t>
      </w:r>
      <w:r w:rsidRPr="00B63543">
        <w:rPr>
          <w:rFonts w:ascii="Helvetica" w:eastAsia="Times New Roman" w:hAnsi="Helvetica" w:cs="Helvetica"/>
          <w:b/>
          <w:bCs/>
          <w:color w:val="000000"/>
          <w:sz w:val="23"/>
          <w:szCs w:val="23"/>
        </w:rPr>
        <w:t>Bush</w:t>
      </w:r>
      <w:r w:rsidRPr="00B63543">
        <w:rPr>
          <w:rFonts w:ascii="Helvetica" w:eastAsia="Times New Roman" w:hAnsi="Helvetica" w:cs="Helvetica"/>
          <w:color w:val="000000"/>
          <w:sz w:val="23"/>
          <w:szCs w:val="23"/>
        </w:rPr>
        <w:t> was a big deregulator is false. Contrary to public perception, Bush increased government control of the economy. The Fraser Index shows that economic freedom in the U.S. began to increase under </w:t>
      </w:r>
      <w:r w:rsidRPr="00B63543">
        <w:rPr>
          <w:rFonts w:ascii="Helvetica" w:eastAsia="Times New Roman" w:hAnsi="Helvetica" w:cs="Helvetica"/>
          <w:b/>
          <w:bCs/>
          <w:color w:val="000000"/>
          <w:sz w:val="23"/>
          <w:szCs w:val="23"/>
        </w:rPr>
        <w:t>Reagan</w:t>
      </w:r>
      <w:r w:rsidRPr="00B63543">
        <w:rPr>
          <w:rFonts w:ascii="Helvetica" w:eastAsia="Times New Roman" w:hAnsi="Helvetica" w:cs="Helvetica"/>
          <w:color w:val="000000"/>
          <w:sz w:val="23"/>
          <w:szCs w:val="23"/>
        </w:rPr>
        <w:t> then peaked in 2000 after eight years of </w:t>
      </w:r>
      <w:r w:rsidRPr="00B63543">
        <w:rPr>
          <w:rFonts w:ascii="Helvetica" w:eastAsia="Times New Roman" w:hAnsi="Helvetica" w:cs="Helvetica"/>
          <w:b/>
          <w:bCs/>
          <w:color w:val="000000"/>
          <w:sz w:val="23"/>
          <w:szCs w:val="23"/>
        </w:rPr>
        <w:t>Clinton</w:t>
      </w:r>
      <w:r w:rsidRPr="00B63543">
        <w:rPr>
          <w:rFonts w:ascii="Helvetica" w:eastAsia="Times New Roman" w:hAnsi="Helvetica" w:cs="Helvetica"/>
          <w:color w:val="000000"/>
          <w:sz w:val="23"/>
          <w:szCs w:val="23"/>
        </w:rPr>
        <w:t>. Since 2000, economic freedom in the U.S. has decreased, such that the U.S. had less economic freedom in 2006 (the latest year for which data is available) than in 1980; we had more economic freedom under </w:t>
      </w:r>
      <w:r w:rsidRPr="00B63543">
        <w:rPr>
          <w:rFonts w:ascii="Helvetica" w:eastAsia="Times New Roman" w:hAnsi="Helvetica" w:cs="Helvetica"/>
          <w:b/>
          <w:bCs/>
          <w:color w:val="000000"/>
          <w:sz w:val="23"/>
          <w:szCs w:val="23"/>
        </w:rPr>
        <w:t>Carter</w:t>
      </w:r>
      <w:r w:rsidRPr="00B63543">
        <w:rPr>
          <w:rFonts w:ascii="Helvetica" w:eastAsia="Times New Roman" w:hAnsi="Helvetica" w:cs="Helvetica"/>
          <w:color w:val="000000"/>
          <w:sz w:val="23"/>
          <w:szCs w:val="23"/>
        </w:rPr>
        <w:t> than we did under Bush. The handful of other nations that lost economic freedom during that period includes Zimbabwe, Venezuela, and Myanmar.</w:t>
      </w:r>
    </w:p>
    <w:p w14:paraId="2D71F40D"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The deeper problem is government-sponsored moral hazard; </w:t>
      </w:r>
      <w:r w:rsidRPr="00B63543">
        <w:rPr>
          <w:rFonts w:ascii="Helvetica" w:eastAsia="Times New Roman" w:hAnsi="Helvetica" w:cs="Helvetica"/>
          <w:b/>
          <w:bCs/>
          <w:color w:val="000000"/>
          <w:sz w:val="23"/>
          <w:szCs w:val="23"/>
        </w:rPr>
        <w:t>Arnold Kling</w:t>
      </w:r>
      <w:r w:rsidRPr="00B63543">
        <w:rPr>
          <w:rFonts w:ascii="Helvetica" w:eastAsia="Times New Roman" w:hAnsi="Helvetica" w:cs="Helvetica"/>
          <w:color w:val="000000"/>
          <w:sz w:val="23"/>
          <w:szCs w:val="23"/>
        </w:rPr>
        <w:t> </w:t>
      </w:r>
      <w:hyperlink r:id="rId65" w:tgtFrame="_blank" w:history="1">
        <w:r w:rsidRPr="00B63543">
          <w:rPr>
            <w:rFonts w:ascii="Helvetica" w:eastAsia="Times New Roman" w:hAnsi="Helvetica" w:cs="Helvetica"/>
            <w:b/>
            <w:bCs/>
            <w:color w:val="EA7E25"/>
            <w:sz w:val="23"/>
            <w:szCs w:val="23"/>
            <w:u w:val="single"/>
          </w:rPr>
          <w:t>refers to the “Fannie Mae-Freddie Mac crisis</w:t>
        </w:r>
      </w:hyperlink>
      <w:r w:rsidRPr="00B63543">
        <w:rPr>
          <w:rFonts w:ascii="Helvetica" w:eastAsia="Times New Roman" w:hAnsi="Helvetica" w:cs="Helvetica"/>
          <w:color w:val="000000"/>
          <w:sz w:val="23"/>
          <w:szCs w:val="23"/>
        </w:rPr>
        <w:t>.” (Nobel Laureate </w:t>
      </w:r>
      <w:r w:rsidRPr="00B63543">
        <w:rPr>
          <w:rFonts w:ascii="Helvetica" w:eastAsia="Times New Roman" w:hAnsi="Helvetica" w:cs="Helvetica"/>
          <w:b/>
          <w:bCs/>
          <w:color w:val="000000"/>
          <w:sz w:val="23"/>
          <w:szCs w:val="23"/>
        </w:rPr>
        <w:t>Vernon Smith</w:t>
      </w:r>
      <w:r w:rsidRPr="00B63543">
        <w:rPr>
          <w:rFonts w:ascii="Helvetica" w:eastAsia="Times New Roman" w:hAnsi="Helvetica" w:cs="Helvetica"/>
          <w:color w:val="000000"/>
          <w:sz w:val="23"/>
          <w:szCs w:val="23"/>
        </w:rPr>
        <w:t> and </w:t>
      </w:r>
      <w:r w:rsidRPr="00B63543">
        <w:rPr>
          <w:rFonts w:ascii="Helvetica" w:eastAsia="Times New Roman" w:hAnsi="Helvetica" w:cs="Helvetica"/>
          <w:b/>
          <w:bCs/>
          <w:color w:val="000000"/>
          <w:sz w:val="23"/>
          <w:szCs w:val="23"/>
        </w:rPr>
        <w:t xml:space="preserve">Steven </w:t>
      </w:r>
      <w:proofErr w:type="spellStart"/>
      <w:r w:rsidRPr="00B63543">
        <w:rPr>
          <w:rFonts w:ascii="Helvetica" w:eastAsia="Times New Roman" w:hAnsi="Helvetica" w:cs="Helvetica"/>
          <w:b/>
          <w:bCs/>
          <w:color w:val="000000"/>
          <w:sz w:val="23"/>
          <w:szCs w:val="23"/>
        </w:rPr>
        <w:t>Gjerstad</w:t>
      </w:r>
      <w:proofErr w:type="spellEnd"/>
      <w:r w:rsidRPr="00B63543">
        <w:rPr>
          <w:rFonts w:ascii="Helvetica" w:eastAsia="Times New Roman" w:hAnsi="Helvetica" w:cs="Helvetica"/>
          <w:color w:val="000000"/>
          <w:sz w:val="23"/>
          <w:szCs w:val="23"/>
        </w:rPr>
        <w:t> </w:t>
      </w:r>
      <w:hyperlink r:id="rId66" w:tgtFrame="_blank" w:history="1">
        <w:r w:rsidRPr="00B63543">
          <w:rPr>
            <w:rFonts w:ascii="Helvetica" w:eastAsia="Times New Roman" w:hAnsi="Helvetica" w:cs="Helvetica"/>
            <w:b/>
            <w:bCs/>
            <w:color w:val="EA7E25"/>
            <w:sz w:val="23"/>
            <w:szCs w:val="23"/>
            <w:u w:val="single"/>
          </w:rPr>
          <w:t>explain</w:t>
        </w:r>
      </w:hyperlink>
      <w:r w:rsidRPr="00B63543">
        <w:rPr>
          <w:rFonts w:ascii="Helvetica" w:eastAsia="Times New Roman" w:hAnsi="Helvetica" w:cs="Helvetica"/>
          <w:color w:val="000000"/>
          <w:sz w:val="23"/>
          <w:szCs w:val="23"/>
        </w:rPr>
        <w:t> exactly how the mortgage crisis triggered a financial meltdown). The worst aspect of the government takeovers and bailouts is that we are setting ourselves up for government-sponsored moral hazard on an even greater scale in the future. Moral hazard essentially subsidizes a gambling economy rather than a value-creation economy. Some subset of financiers will always discover that they can earn returns that are disproportionate to the risk of the underlying asset by means of relying on investor perception of government protection and other government distortions of the marketplace. In its worst form, this is government-sponsored casino capitalism, in which reckless individuals earn extraordinary salaries and bonuses while the average American taxpayer is stuck with the bill.</w:t>
      </w:r>
    </w:p>
    <w:p w14:paraId="07AC6793" w14:textId="77777777" w:rsidR="00B63543" w:rsidRPr="00B63543" w:rsidRDefault="00B63543" w:rsidP="00B63543">
      <w:pPr>
        <w:spacing w:after="0" w:line="338" w:lineRule="atLeast"/>
        <w:rPr>
          <w:rFonts w:ascii="Helvetica" w:eastAsia="Times New Roman" w:hAnsi="Helvetica" w:cs="Helvetica"/>
          <w:color w:val="000000"/>
          <w:sz w:val="23"/>
          <w:szCs w:val="23"/>
        </w:rPr>
      </w:pPr>
      <w:r w:rsidRPr="00B63543">
        <w:rPr>
          <w:rFonts w:ascii="Helvetica" w:eastAsia="Times New Roman" w:hAnsi="Helvetica" w:cs="Helvetica"/>
          <w:color w:val="000000"/>
          <w:sz w:val="23"/>
          <w:szCs w:val="23"/>
        </w:rPr>
        <w:t>The solution to market failure is often more markets; in addition to privatizing rather than nationalizing, I’d like to see </w:t>
      </w:r>
      <w:hyperlink r:id="rId67" w:history="1">
        <w:r w:rsidRPr="00B63543">
          <w:rPr>
            <w:rFonts w:ascii="Helvetica" w:eastAsia="Times New Roman" w:hAnsi="Helvetica" w:cs="Helvetica"/>
            <w:b/>
            <w:bCs/>
            <w:color w:val="EA7E25"/>
            <w:sz w:val="23"/>
            <w:szCs w:val="23"/>
            <w:u w:val="single"/>
          </w:rPr>
          <w:t>legalized prediction markets</w:t>
        </w:r>
      </w:hyperlink>
      <w:r w:rsidRPr="00B63543">
        <w:rPr>
          <w:rFonts w:ascii="Helvetica" w:eastAsia="Times New Roman" w:hAnsi="Helvetica" w:cs="Helvetica"/>
          <w:color w:val="000000"/>
          <w:sz w:val="23"/>
          <w:szCs w:val="23"/>
        </w:rPr>
        <w:t>, so that </w:t>
      </w:r>
      <w:hyperlink r:id="rId68" w:tgtFrame="_blank" w:history="1">
        <w:r w:rsidRPr="00B63543">
          <w:rPr>
            <w:rFonts w:ascii="Helvetica" w:eastAsia="Times New Roman" w:hAnsi="Helvetica" w:cs="Helvetica"/>
            <w:b/>
            <w:bCs/>
            <w:color w:val="EA7E25"/>
            <w:sz w:val="23"/>
            <w:szCs w:val="23"/>
            <w:u w:val="single"/>
          </w:rPr>
          <w:t>more information on price trends</w:t>
        </w:r>
      </w:hyperlink>
      <w:r w:rsidRPr="00B63543">
        <w:rPr>
          <w:rFonts w:ascii="Helvetica" w:eastAsia="Times New Roman" w:hAnsi="Helvetica" w:cs="Helvetica"/>
          <w:color w:val="000000"/>
          <w:sz w:val="23"/>
          <w:szCs w:val="23"/>
        </w:rPr>
        <w:t> is available to more people early on, thus reducing the scale and cost of the speculative bubbles.</w:t>
      </w:r>
    </w:p>
    <w:p w14:paraId="22CA721B" w14:textId="77777777" w:rsidR="00B63543" w:rsidRPr="00776B66" w:rsidRDefault="00B63543" w:rsidP="00776B66">
      <w:pPr>
        <w:spacing w:after="0" w:line="338" w:lineRule="atLeast"/>
        <w:rPr>
          <w:rFonts w:ascii="Helvetica" w:eastAsia="Times New Roman" w:hAnsi="Helvetica" w:cs="Helvetica"/>
          <w:color w:val="000000"/>
          <w:sz w:val="23"/>
          <w:szCs w:val="23"/>
        </w:rPr>
      </w:pPr>
    </w:p>
    <w:p w14:paraId="788AA7E9" w14:textId="77777777" w:rsidR="006262E5" w:rsidRDefault="006262E5"/>
    <w:sectPr w:rsidR="006262E5" w:rsidSect="00182DD9">
      <w:headerReference w:type="default" r:id="rId69"/>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BF002" w14:textId="77777777" w:rsidR="00872D22" w:rsidRDefault="00872D22" w:rsidP="00776B66">
      <w:pPr>
        <w:spacing w:after="0" w:line="240" w:lineRule="auto"/>
      </w:pPr>
      <w:r>
        <w:separator/>
      </w:r>
    </w:p>
  </w:endnote>
  <w:endnote w:type="continuationSeparator" w:id="0">
    <w:p w14:paraId="0FF8CC5D" w14:textId="77777777" w:rsidR="00872D22" w:rsidRDefault="00872D22" w:rsidP="00776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73CDE" w14:textId="77777777" w:rsidR="00872D22" w:rsidRDefault="00872D22" w:rsidP="00776B66">
      <w:pPr>
        <w:spacing w:after="0" w:line="240" w:lineRule="auto"/>
      </w:pPr>
      <w:r>
        <w:separator/>
      </w:r>
    </w:p>
  </w:footnote>
  <w:footnote w:type="continuationSeparator" w:id="0">
    <w:p w14:paraId="73AB9441" w14:textId="77777777" w:rsidR="00872D22" w:rsidRDefault="00872D22" w:rsidP="00776B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6885566"/>
      <w:docPartObj>
        <w:docPartGallery w:val="Page Numbers (Top of Page)"/>
        <w:docPartUnique/>
      </w:docPartObj>
    </w:sdtPr>
    <w:sdtEndPr>
      <w:rPr>
        <w:noProof/>
      </w:rPr>
    </w:sdtEndPr>
    <w:sdtContent>
      <w:p w14:paraId="5579F644" w14:textId="0E53FA12" w:rsidR="0037479D" w:rsidRDefault="0037479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E51AA3A" w14:textId="77777777" w:rsidR="00776B66" w:rsidRDefault="00776B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52B"/>
    <w:rsid w:val="00182DD9"/>
    <w:rsid w:val="0037479D"/>
    <w:rsid w:val="0057352B"/>
    <w:rsid w:val="006262E5"/>
    <w:rsid w:val="006D5300"/>
    <w:rsid w:val="00776B66"/>
    <w:rsid w:val="00872D22"/>
    <w:rsid w:val="009A1FDE"/>
    <w:rsid w:val="00B63543"/>
    <w:rsid w:val="00DE10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D7D10"/>
  <w15:chartTrackingRefBased/>
  <w15:docId w15:val="{89E5BE8B-A44A-42DD-8F6E-116F9AB4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776B6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6B6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776B6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76B66"/>
    <w:rPr>
      <w:color w:val="0000FF"/>
      <w:u w:val="single"/>
    </w:rPr>
  </w:style>
  <w:style w:type="character" w:styleId="Strong">
    <w:name w:val="Strong"/>
    <w:basedOn w:val="DefaultParagraphFont"/>
    <w:uiPriority w:val="22"/>
    <w:qFormat/>
    <w:rsid w:val="00776B66"/>
    <w:rPr>
      <w:b/>
      <w:bCs/>
    </w:rPr>
  </w:style>
  <w:style w:type="character" w:styleId="Emphasis">
    <w:name w:val="Emphasis"/>
    <w:basedOn w:val="DefaultParagraphFont"/>
    <w:uiPriority w:val="20"/>
    <w:qFormat/>
    <w:rsid w:val="00776B66"/>
    <w:rPr>
      <w:i/>
      <w:iCs/>
    </w:rPr>
  </w:style>
  <w:style w:type="paragraph" w:styleId="Header">
    <w:name w:val="header"/>
    <w:basedOn w:val="Normal"/>
    <w:link w:val="HeaderChar"/>
    <w:uiPriority w:val="99"/>
    <w:unhideWhenUsed/>
    <w:rsid w:val="00776B66"/>
    <w:pPr>
      <w:tabs>
        <w:tab w:val="center" w:pos="4419"/>
        <w:tab w:val="right" w:pos="8838"/>
      </w:tabs>
      <w:spacing w:after="0" w:line="240" w:lineRule="auto"/>
    </w:pPr>
  </w:style>
  <w:style w:type="character" w:customStyle="1" w:styleId="HeaderChar">
    <w:name w:val="Header Char"/>
    <w:basedOn w:val="DefaultParagraphFont"/>
    <w:link w:val="Header"/>
    <w:uiPriority w:val="99"/>
    <w:rsid w:val="00776B66"/>
  </w:style>
  <w:style w:type="paragraph" w:styleId="Footer">
    <w:name w:val="footer"/>
    <w:basedOn w:val="Normal"/>
    <w:link w:val="FooterChar"/>
    <w:uiPriority w:val="99"/>
    <w:unhideWhenUsed/>
    <w:rsid w:val="00776B66"/>
    <w:pPr>
      <w:tabs>
        <w:tab w:val="center" w:pos="4419"/>
        <w:tab w:val="right" w:pos="8838"/>
      </w:tabs>
      <w:spacing w:after="0" w:line="240" w:lineRule="auto"/>
    </w:pPr>
  </w:style>
  <w:style w:type="character" w:customStyle="1" w:styleId="FooterChar">
    <w:name w:val="Footer Char"/>
    <w:basedOn w:val="DefaultParagraphFont"/>
    <w:link w:val="Footer"/>
    <w:uiPriority w:val="99"/>
    <w:rsid w:val="00776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40870">
      <w:bodyDiv w:val="1"/>
      <w:marLeft w:val="0"/>
      <w:marRight w:val="0"/>
      <w:marTop w:val="0"/>
      <w:marBottom w:val="0"/>
      <w:divBdr>
        <w:top w:val="none" w:sz="0" w:space="0" w:color="auto"/>
        <w:left w:val="none" w:sz="0" w:space="0" w:color="auto"/>
        <w:bottom w:val="none" w:sz="0" w:space="0" w:color="auto"/>
        <w:right w:val="none" w:sz="0" w:space="0" w:color="auto"/>
      </w:divBdr>
      <w:divsChild>
        <w:div w:id="258023003">
          <w:blockQuote w:val="1"/>
          <w:marLeft w:val="0"/>
          <w:marRight w:val="0"/>
          <w:marTop w:val="0"/>
          <w:marBottom w:val="300"/>
          <w:divBdr>
            <w:top w:val="none" w:sz="0" w:space="0" w:color="auto"/>
            <w:left w:val="single" w:sz="36" w:space="11" w:color="78AE30"/>
            <w:bottom w:val="none" w:sz="0" w:space="0" w:color="auto"/>
            <w:right w:val="none" w:sz="0" w:space="0" w:color="auto"/>
          </w:divBdr>
        </w:div>
        <w:div w:id="497579423">
          <w:blockQuote w:val="1"/>
          <w:marLeft w:val="0"/>
          <w:marRight w:val="0"/>
          <w:marTop w:val="0"/>
          <w:marBottom w:val="300"/>
          <w:divBdr>
            <w:top w:val="none" w:sz="0" w:space="0" w:color="auto"/>
            <w:left w:val="single" w:sz="36" w:space="11" w:color="78AE30"/>
            <w:bottom w:val="none" w:sz="0" w:space="0" w:color="auto"/>
            <w:right w:val="none" w:sz="0" w:space="0" w:color="auto"/>
          </w:divBdr>
        </w:div>
      </w:divsChild>
    </w:div>
    <w:div w:id="463542485">
      <w:bodyDiv w:val="1"/>
      <w:marLeft w:val="0"/>
      <w:marRight w:val="0"/>
      <w:marTop w:val="0"/>
      <w:marBottom w:val="0"/>
      <w:divBdr>
        <w:top w:val="none" w:sz="0" w:space="0" w:color="auto"/>
        <w:left w:val="none" w:sz="0" w:space="0" w:color="auto"/>
        <w:bottom w:val="none" w:sz="0" w:space="0" w:color="auto"/>
        <w:right w:val="none" w:sz="0" w:space="0" w:color="auto"/>
      </w:divBdr>
    </w:div>
    <w:div w:id="897133601">
      <w:bodyDiv w:val="1"/>
      <w:marLeft w:val="0"/>
      <w:marRight w:val="0"/>
      <w:marTop w:val="0"/>
      <w:marBottom w:val="0"/>
      <w:divBdr>
        <w:top w:val="none" w:sz="0" w:space="0" w:color="auto"/>
        <w:left w:val="none" w:sz="0" w:space="0" w:color="auto"/>
        <w:bottom w:val="none" w:sz="0" w:space="0" w:color="auto"/>
        <w:right w:val="none" w:sz="0" w:space="0" w:color="auto"/>
      </w:divBdr>
      <w:divsChild>
        <w:div w:id="379865691">
          <w:blockQuote w:val="1"/>
          <w:marLeft w:val="0"/>
          <w:marRight w:val="0"/>
          <w:marTop w:val="0"/>
          <w:marBottom w:val="300"/>
          <w:divBdr>
            <w:top w:val="none" w:sz="0" w:space="0" w:color="auto"/>
            <w:left w:val="single" w:sz="36" w:space="11" w:color="78AE30"/>
            <w:bottom w:val="none" w:sz="0" w:space="0" w:color="auto"/>
            <w:right w:val="none" w:sz="0" w:space="0" w:color="auto"/>
          </w:divBdr>
        </w:div>
      </w:divsChild>
    </w:div>
    <w:div w:id="1194221900">
      <w:bodyDiv w:val="1"/>
      <w:marLeft w:val="0"/>
      <w:marRight w:val="0"/>
      <w:marTop w:val="0"/>
      <w:marBottom w:val="0"/>
      <w:divBdr>
        <w:top w:val="none" w:sz="0" w:space="0" w:color="auto"/>
        <w:left w:val="none" w:sz="0" w:space="0" w:color="auto"/>
        <w:bottom w:val="none" w:sz="0" w:space="0" w:color="auto"/>
        <w:right w:val="none" w:sz="0" w:space="0" w:color="auto"/>
      </w:divBdr>
    </w:div>
    <w:div w:id="1350251549">
      <w:bodyDiv w:val="1"/>
      <w:marLeft w:val="0"/>
      <w:marRight w:val="0"/>
      <w:marTop w:val="0"/>
      <w:marBottom w:val="0"/>
      <w:divBdr>
        <w:top w:val="none" w:sz="0" w:space="0" w:color="auto"/>
        <w:left w:val="none" w:sz="0" w:space="0" w:color="auto"/>
        <w:bottom w:val="none" w:sz="0" w:space="0" w:color="auto"/>
        <w:right w:val="none" w:sz="0" w:space="0" w:color="auto"/>
      </w:divBdr>
    </w:div>
    <w:div w:id="1495299268">
      <w:bodyDiv w:val="1"/>
      <w:marLeft w:val="0"/>
      <w:marRight w:val="0"/>
      <w:marTop w:val="0"/>
      <w:marBottom w:val="0"/>
      <w:divBdr>
        <w:top w:val="none" w:sz="0" w:space="0" w:color="auto"/>
        <w:left w:val="none" w:sz="0" w:space="0" w:color="auto"/>
        <w:bottom w:val="none" w:sz="0" w:space="0" w:color="auto"/>
        <w:right w:val="none" w:sz="0" w:space="0" w:color="auto"/>
      </w:divBdr>
      <w:divsChild>
        <w:div w:id="1565025252">
          <w:blockQuote w:val="1"/>
          <w:marLeft w:val="0"/>
          <w:marRight w:val="0"/>
          <w:marTop w:val="0"/>
          <w:marBottom w:val="300"/>
          <w:divBdr>
            <w:top w:val="none" w:sz="0" w:space="0" w:color="auto"/>
            <w:left w:val="single" w:sz="36" w:space="11" w:color="78AE30"/>
            <w:bottom w:val="none" w:sz="0" w:space="0" w:color="auto"/>
            <w:right w:val="none" w:sz="0" w:space="0" w:color="auto"/>
          </w:divBdr>
        </w:div>
      </w:divsChild>
    </w:div>
    <w:div w:id="18945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thedailyshow.com/watch/tue-december-1-2009/scientists-hide-global-warming-data" TargetMode="External"/><Relationship Id="rId21" Type="http://schemas.openxmlformats.org/officeDocument/2006/relationships/hyperlink" Target="http://www.realclimate.org/index.php/archives/2009/11/the-cru-hack-context/comment-page-17/" TargetMode="External"/><Relationship Id="rId42" Type="http://schemas.openxmlformats.org/officeDocument/2006/relationships/hyperlink" Target="http://globalwarming.house.gov/pubs?id=0014" TargetMode="External"/><Relationship Id="rId47" Type="http://schemas.openxmlformats.org/officeDocument/2006/relationships/hyperlink" Target="http://blogs.telegraph.co.uk/news/jamesdelingpole/100018413/climategate-claims-its-first-big-political-scalp/" TargetMode="External"/><Relationship Id="rId63" Type="http://schemas.openxmlformats.org/officeDocument/2006/relationships/hyperlink" Target="http://www.edspresso.com/index.php/2006/05/why-we-dont-have-a-silicon-valley-of-education-michael-strong/" TargetMode="External"/><Relationship Id="rId68" Type="http://schemas.openxmlformats.org/officeDocument/2006/relationships/hyperlink" Target="http://www.concurringopinions.com/archives/2008/09/can_financial_i_1.html" TargetMode="External"/><Relationship Id="rId7" Type="http://schemas.openxmlformats.org/officeDocument/2006/relationships/hyperlink" Target="http://www.ipcc.ch/pdf/ar5/ar5-outline-compilation.pdf"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eastangliaemails.com/" TargetMode="External"/><Relationship Id="rId29" Type="http://schemas.openxmlformats.org/officeDocument/2006/relationships/hyperlink" Target="http://www.indecisionforever.com/" TargetMode="External"/><Relationship Id="rId11" Type="http://schemas.openxmlformats.org/officeDocument/2006/relationships/hyperlink" Target="https://docs.google.com/fileview?id=0B88iFXWgVKt-NDc2N2FiM2QtYzQzYS00MWMxLWE4MGEtZjUwZDlmNzc3MTcz&amp;hl=en" TargetMode="External"/><Relationship Id="rId24" Type="http://schemas.openxmlformats.org/officeDocument/2006/relationships/hyperlink" Target="http://news.google.com/news/search?aq=0z&amp;pz=1&amp;cf=all&amp;ned=us&amp;hl=en&amp;q=climategate&amp;oq=clim" TargetMode="External"/><Relationship Id="rId32" Type="http://schemas.openxmlformats.org/officeDocument/2006/relationships/hyperlink" Target="http://wattsupwiththat.com/" TargetMode="External"/><Relationship Id="rId37" Type="http://schemas.openxmlformats.org/officeDocument/2006/relationships/hyperlink" Target="http://www.realclimate.org/index.php/archives/2009/10/climate-cover-up-a-brief-review/" TargetMode="External"/><Relationship Id="rId40" Type="http://schemas.openxmlformats.org/officeDocument/2006/relationships/hyperlink" Target="http://www.telegraph.co.uk/earth/copenhagen-climate-change-confe/6718183/Climategate-Phil-Jones-accused-of-making-error-of-judgment-by-colleague.html" TargetMode="External"/><Relationship Id="rId45" Type="http://schemas.openxmlformats.org/officeDocument/2006/relationships/hyperlink" Target="http://news.yahoo.com/s/ap/20091202/ap_on_re_as/climate_australia" TargetMode="External"/><Relationship Id="rId53" Type="http://schemas.openxmlformats.org/officeDocument/2006/relationships/hyperlink" Target="http://www.freetheworld.com/release.html" TargetMode="External"/><Relationship Id="rId58" Type="http://schemas.openxmlformats.org/officeDocument/2006/relationships/hyperlink" Target="http://en.wikipedia.org/wiki/Moreno_Valley_High_School_(Angel_Fire,_New_Mexico)" TargetMode="External"/><Relationship Id="rId66" Type="http://schemas.openxmlformats.org/officeDocument/2006/relationships/hyperlink" Target="http://online.wsj.com/article/SB123897612802791281.html" TargetMode="External"/><Relationship Id="rId5" Type="http://schemas.openxmlformats.org/officeDocument/2006/relationships/endnotes" Target="endnotes.xml"/><Relationship Id="rId61" Type="http://schemas.openxmlformats.org/officeDocument/2006/relationships/hyperlink" Target="http://www.newviewpublications.com/index.cgi?author=Michael+Strong&amp;cart_id=577773_12944" TargetMode="External"/><Relationship Id="rId19" Type="http://schemas.openxmlformats.org/officeDocument/2006/relationships/hyperlink" Target="http://www.ipcc.ch/" TargetMode="External"/><Relationship Id="rId14" Type="http://schemas.openxmlformats.org/officeDocument/2006/relationships/hyperlink" Target="http://en.cop15.dk/" TargetMode="External"/><Relationship Id="rId22" Type="http://schemas.openxmlformats.org/officeDocument/2006/relationships/hyperlink" Target="http://www.cru.uea.ac.uk/cru/people/" TargetMode="External"/><Relationship Id="rId27" Type="http://schemas.openxmlformats.org/officeDocument/2006/relationships/hyperlink" Target="http://www.thedailyshow.com/" TargetMode="External"/><Relationship Id="rId30" Type="http://schemas.openxmlformats.org/officeDocument/2006/relationships/hyperlink" Target="http://www.thedailyshow.com/videos/tag/health" TargetMode="External"/><Relationship Id="rId35" Type="http://schemas.openxmlformats.org/officeDocument/2006/relationships/hyperlink" Target="http://en.wikipedia.org/wiki/Hockey_stick_controversy" TargetMode="External"/><Relationship Id="rId43" Type="http://schemas.openxmlformats.org/officeDocument/2006/relationships/hyperlink" Target="http://www.npr.org/templates/story/story.php?storyId=121026851" TargetMode="External"/><Relationship Id="rId48" Type="http://schemas.openxmlformats.org/officeDocument/2006/relationships/hyperlink" Target="http://www.socialtext.net/flowidealism/index.cgi?flow" TargetMode="External"/><Relationship Id="rId56" Type="http://schemas.openxmlformats.org/officeDocument/2006/relationships/hyperlink" Target="http://www.progress.org/banneker/shift.html" TargetMode="External"/><Relationship Id="rId64" Type="http://schemas.openxmlformats.org/officeDocument/2006/relationships/hyperlink" Target="http://www.nytimes.com/2008/09/14/business/14view.html?_r=1&amp;ref=business&amp;oref=slogin" TargetMode="External"/><Relationship Id="rId69" Type="http://schemas.openxmlformats.org/officeDocument/2006/relationships/header" Target="header1.xml"/><Relationship Id="rId8" Type="http://schemas.openxmlformats.org/officeDocument/2006/relationships/hyperlink" Target="http://dotearth.blogs.nytimes.com/2010/07/10/climate-panel-struggles-with-media-plan/" TargetMode="External"/><Relationship Id="rId51" Type="http://schemas.openxmlformats.org/officeDocument/2006/relationships/image" Target="media/image2.gif"/><Relationship Id="rId3" Type="http://schemas.openxmlformats.org/officeDocument/2006/relationships/webSettings" Target="webSettings.xml"/><Relationship Id="rId12" Type="http://schemas.openxmlformats.org/officeDocument/2006/relationships/hyperlink" Target="https://freakonomics.com/2010/07/14/what-we-talk-about-when-we-talk-about-climate-change/www.resource-media.org" TargetMode="External"/><Relationship Id="rId17" Type="http://schemas.openxmlformats.org/officeDocument/2006/relationships/hyperlink" Target="http://www.cru.uea.ac.uk/" TargetMode="External"/><Relationship Id="rId25" Type="http://schemas.openxmlformats.org/officeDocument/2006/relationships/hyperlink" Target="http://www.thedailyshow.com/" TargetMode="External"/><Relationship Id="rId33" Type="http://schemas.openxmlformats.org/officeDocument/2006/relationships/hyperlink" Target="http://www.realclimate.org/index.php/archives/2004/12/michael-mann/" TargetMode="External"/><Relationship Id="rId38" Type="http://schemas.openxmlformats.org/officeDocument/2006/relationships/hyperlink" Target="http://www.accuweather.com/news-weather-features.asp?partner=accuweather&amp;traveler=0&amp;date=2009-12-02_18:11&amp;month=12&amp;year=2009" TargetMode="External"/><Relationship Id="rId46" Type="http://schemas.openxmlformats.org/officeDocument/2006/relationships/hyperlink" Target="http://blogs.telegraph.co.uk/news/jamesdelingpole/100018556/climategate-its-all-unravelling-now/" TargetMode="External"/><Relationship Id="rId59" Type="http://schemas.openxmlformats.org/officeDocument/2006/relationships/hyperlink" Target="http://www.governor.state.nm.us/press/2006/nov/111506_01.pdf" TargetMode="External"/><Relationship Id="rId67" Type="http://schemas.openxmlformats.org/officeDocument/2006/relationships/hyperlink" Target="https://freakonomics.com/2007/05/08/economists-speak-out-on-prediction-markets/" TargetMode="External"/><Relationship Id="rId20" Type="http://schemas.openxmlformats.org/officeDocument/2006/relationships/hyperlink" Target="http://www.eastangliaemails.com/emails.php?eid=893&amp;filename=1212073451.txt" TargetMode="External"/><Relationship Id="rId41" Type="http://schemas.openxmlformats.org/officeDocument/2006/relationships/hyperlink" Target="http://www.telegraph.co.uk/earth/copenhagen-climate-change-confe/6703400/Professor-at-centre-of-climate-change-email-row-stands-down-temporarily.html" TargetMode="External"/><Relationship Id="rId54" Type="http://schemas.openxmlformats.org/officeDocument/2006/relationships/hyperlink" Target="http://www.huffingtonpost.com/magatte-wade-and-michael-strong/africa-the-new-edge-the-n_b_179225.html" TargetMode="External"/><Relationship Id="rId62" Type="http://schemas.openxmlformats.org/officeDocument/2006/relationships/hyperlink" Target="http://www.independent.org/newsroom/article.asp?id=2310" TargetMode="External"/><Relationship Id="rId7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ipcc.ch/" TargetMode="External"/><Relationship Id="rId15" Type="http://schemas.openxmlformats.org/officeDocument/2006/relationships/hyperlink" Target="https://freakonomics.com/2009/11/23/climategate-the-very-ugly-side-of-climate-science/" TargetMode="External"/><Relationship Id="rId23" Type="http://schemas.openxmlformats.org/officeDocument/2006/relationships/hyperlink" Target="http://www.torontosun.com/comment/columnists/lorrie_goldstein/2009/11/29/11967916-sun.html" TargetMode="External"/><Relationship Id="rId28" Type="http://schemas.openxmlformats.org/officeDocument/2006/relationships/hyperlink" Target="http://www.thedailyshow.com/full-episodes" TargetMode="External"/><Relationship Id="rId36" Type="http://schemas.openxmlformats.org/officeDocument/2006/relationships/hyperlink" Target="http://www.realclimate.org/?author_name=mike" TargetMode="External"/><Relationship Id="rId49" Type="http://schemas.openxmlformats.org/officeDocument/2006/relationships/hyperlink" Target="http://www.amazon.com/Be-Solution-Entrepreneurs-Conscious-Capitalists/dp/0470450037" TargetMode="External"/><Relationship Id="rId57" Type="http://schemas.openxmlformats.org/officeDocument/2006/relationships/hyperlink" Target="http://www.capitalism3.com/" TargetMode="External"/><Relationship Id="rId10" Type="http://schemas.openxmlformats.org/officeDocument/2006/relationships/hyperlink" Target="https://freakonomics.com/tag/superfreakonomics-gw-controversy/" TargetMode="External"/><Relationship Id="rId31" Type="http://schemas.openxmlformats.org/officeDocument/2006/relationships/hyperlink" Target="http://dotearth.blogs.nytimes.com/" TargetMode="External"/><Relationship Id="rId44" Type="http://schemas.openxmlformats.org/officeDocument/2006/relationships/hyperlink" Target="http://en.cop15.dk/" TargetMode="External"/><Relationship Id="rId52" Type="http://schemas.openxmlformats.org/officeDocument/2006/relationships/hyperlink" Target="http://www.flowidealism.org/2007/Downloads/Conscious-Capitalism_JM.pdf" TargetMode="External"/><Relationship Id="rId60" Type="http://schemas.openxmlformats.org/officeDocument/2006/relationships/hyperlink" Target="http://www.amazon.com/Built-Last-Successful-Visionary-Companies/dp/0887307396" TargetMode="External"/><Relationship Id="rId65" Type="http://schemas.openxmlformats.org/officeDocument/2006/relationships/hyperlink" Target="http://www.cato.org/pub_display.php?pub_id=9630" TargetMode="External"/><Relationship Id="rId4" Type="http://schemas.openxmlformats.org/officeDocument/2006/relationships/footnotes" Target="footnotes.xml"/><Relationship Id="rId9" Type="http://schemas.openxmlformats.org/officeDocument/2006/relationships/hyperlink" Target="https://docs.google.com/fileview?id=0B88iFXWgVKt-NzhjOWYxZmMtY2Y1ZS00NGE1LTgyOTUtOWQ4OWQwNjRiODNh&amp;hl=en" TargetMode="External"/><Relationship Id="rId13" Type="http://schemas.openxmlformats.org/officeDocument/2006/relationships/hyperlink" Target="http://www.nytimes.com/2009/11/21/science/earth/21climate.html?hp=&amp;adxnnl=1&amp;adxnnlx=1258981217-J7yhMhEJWdwLtqx9U3uQdQ" TargetMode="External"/><Relationship Id="rId18" Type="http://schemas.openxmlformats.org/officeDocument/2006/relationships/hyperlink" Target="http://www.nature.com/nature/journal/v462/n7273/full/462545a.html" TargetMode="External"/><Relationship Id="rId39" Type="http://schemas.openxmlformats.org/officeDocument/2006/relationships/hyperlink" Target="http://www.collegian.psu.edu/archive/2009/11/30/psu_investigates_climategate.aspx" TargetMode="External"/><Relationship Id="rId34" Type="http://schemas.openxmlformats.org/officeDocument/2006/relationships/hyperlink" Target="http://www.meteo.psu.edu/~mann/Mann/" TargetMode="External"/><Relationship Id="rId50" Type="http://schemas.openxmlformats.org/officeDocument/2006/relationships/image" Target="media/image1.gif"/><Relationship Id="rId55" Type="http://schemas.openxmlformats.org/officeDocument/2006/relationships/hyperlink" Target="http://www.dambisamoy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5175</Words>
  <Characters>29499</Characters>
  <Application>Microsoft Office Word</Application>
  <DocSecurity>0</DocSecurity>
  <Lines>245</Lines>
  <Paragraphs>69</Paragraphs>
  <ScaleCrop>false</ScaleCrop>
  <Company/>
  <LinksUpToDate>false</LinksUpToDate>
  <CharactersWithSpaces>34605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duak</dc:creator>
  <cp:keywords/>
  <dc:description/>
  <cp:lastModifiedBy>duak</cp:lastModifiedBy>
  <cp:revision>5</cp:revision>
  <dcterms:created xsi:type="dcterms:W3CDTF">2021-03-31T11:44:00Z</dcterms:created>
  <dcterms:modified xsi:type="dcterms:W3CDTF">2021-03-31T12:21:00Z</dcterms:modified>
</cp:coreProperties>
</file>